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482CEB91"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E45277">
        <w:rPr>
          <w:rFonts w:ascii="Arial" w:eastAsia="Batang" w:hAnsi="Arial" w:cs="Arial"/>
          <w:b/>
          <w:bCs/>
          <w:szCs w:val="22"/>
        </w:rPr>
        <w:t>1</w:t>
      </w:r>
      <w:r w:rsidR="00BB2EA5">
        <w:rPr>
          <w:rFonts w:ascii="Arial" w:eastAsia="Batang" w:hAnsi="Arial" w:cs="Arial"/>
          <w:b/>
          <w:bCs/>
          <w:szCs w:val="22"/>
        </w:rPr>
        <w:t>1</w:t>
      </w:r>
      <w:r w:rsidR="00E45277">
        <w:rPr>
          <w:rFonts w:ascii="Arial" w:eastAsia="Batang" w:hAnsi="Arial" w:cs="Arial"/>
          <w:b/>
          <w:bCs/>
          <w:szCs w:val="22"/>
        </w:rPr>
        <w:t>0</w:t>
      </w:r>
      <w:r w:rsidR="00BC1C30">
        <w:rPr>
          <w:rFonts w:ascii="Arial" w:eastAsia="Batang" w:hAnsi="Arial" w:cs="Arial"/>
          <w:b/>
          <w:bCs/>
          <w:szCs w:val="22"/>
        </w:rPr>
        <w:t>bis-e</w:t>
      </w:r>
      <w:r w:rsidR="00855F39" w:rsidRPr="00074926">
        <w:rPr>
          <w:rFonts w:ascii="Arial" w:eastAsia="Batang" w:hAnsi="Arial" w:cs="Arial"/>
          <w:b/>
          <w:bCs/>
          <w:szCs w:val="22"/>
        </w:rPr>
        <w:tab/>
      </w:r>
      <w:r w:rsidR="00855F39" w:rsidRPr="00074926">
        <w:rPr>
          <w:rFonts w:ascii="Arial" w:eastAsia="Batang" w:hAnsi="Arial" w:cs="Arial"/>
          <w:b/>
          <w:bCs/>
          <w:szCs w:val="22"/>
        </w:rPr>
        <w:tab/>
      </w:r>
      <w:r w:rsidR="00A51313" w:rsidRPr="00A51313">
        <w:rPr>
          <w:rFonts w:ascii="Arial" w:eastAsia="Batang" w:hAnsi="Arial" w:cs="Arial"/>
          <w:b/>
          <w:bCs/>
          <w:szCs w:val="22"/>
        </w:rPr>
        <w:t>R1-2209116</w:t>
      </w:r>
    </w:p>
    <w:p w14:paraId="3B0F6453" w14:textId="6517CA45" w:rsidR="00855F39" w:rsidRPr="00074926" w:rsidRDefault="00BC1C30" w:rsidP="00855F39">
      <w:pPr>
        <w:tabs>
          <w:tab w:val="center" w:pos="4536"/>
          <w:tab w:val="right" w:pos="9072"/>
        </w:tabs>
        <w:ind w:left="1440" w:hanging="1440"/>
        <w:rPr>
          <w:rFonts w:ascii="Arial" w:eastAsia="MS Mincho" w:hAnsi="Arial" w:cs="Arial"/>
          <w:b/>
          <w:bCs/>
          <w:szCs w:val="22"/>
          <w:lang w:eastAsia="ja-JP"/>
        </w:rPr>
      </w:pPr>
      <w:r w:rsidRPr="00E53FF6">
        <w:rPr>
          <w:rFonts w:ascii="Arial" w:eastAsia="MS Mincho" w:hAnsi="Arial" w:cs="Arial"/>
          <w:b/>
          <w:bCs/>
          <w:szCs w:val="22"/>
          <w:lang w:eastAsia="ja-JP"/>
        </w:rPr>
        <w:t>e-Meeting, October 10</w:t>
      </w:r>
      <w:r w:rsidRPr="00E53FF6">
        <w:rPr>
          <w:rFonts w:ascii="Arial" w:eastAsia="MS Mincho" w:hAnsi="Arial" w:cs="Arial"/>
          <w:b/>
          <w:bCs/>
          <w:szCs w:val="22"/>
          <w:vertAlign w:val="superscript"/>
          <w:lang w:eastAsia="ja-JP"/>
        </w:rPr>
        <w:t>th</w:t>
      </w:r>
      <w:r w:rsidRPr="00E53FF6">
        <w:rPr>
          <w:rFonts w:ascii="Arial" w:eastAsia="MS Mincho" w:hAnsi="Arial" w:cs="Arial"/>
          <w:b/>
          <w:bCs/>
          <w:szCs w:val="22"/>
          <w:lang w:eastAsia="ja-JP"/>
        </w:rPr>
        <w:t xml:space="preserve"> – 19</w:t>
      </w:r>
      <w:r w:rsidRPr="00E53FF6">
        <w:rPr>
          <w:rFonts w:ascii="Arial" w:eastAsia="MS Mincho" w:hAnsi="Arial" w:cs="Arial"/>
          <w:b/>
          <w:bCs/>
          <w:szCs w:val="22"/>
          <w:vertAlign w:val="superscript"/>
          <w:lang w:eastAsia="ja-JP"/>
        </w:rPr>
        <w:t>th</w:t>
      </w:r>
      <w:r w:rsidRPr="00E53FF6">
        <w:rPr>
          <w:rFonts w:ascii="Arial" w:eastAsia="MS Mincho" w:hAnsi="Arial" w:cs="Arial"/>
          <w:b/>
          <w:bCs/>
          <w:szCs w:val="22"/>
          <w:lang w:eastAsia="ja-JP"/>
        </w:rPr>
        <w:t>,</w:t>
      </w:r>
      <w:r w:rsidRPr="00E45277">
        <w:rPr>
          <w:rFonts w:ascii="Arial" w:eastAsia="MS Mincho" w:hAnsi="Arial" w:cs="Arial"/>
          <w:b/>
          <w:bCs/>
          <w:szCs w:val="22"/>
          <w:lang w:eastAsia="ja-JP"/>
        </w:rPr>
        <w:t xml:space="preserve"> </w:t>
      </w:r>
      <w:r w:rsidR="00E45277" w:rsidRPr="00E45277">
        <w:rPr>
          <w:rFonts w:ascii="Arial" w:eastAsia="MS Mincho" w:hAnsi="Arial" w:cs="Arial"/>
          <w:b/>
          <w:bCs/>
          <w:szCs w:val="22"/>
          <w:lang w:eastAsia="ja-JP"/>
        </w:rPr>
        <w:t>20</w:t>
      </w:r>
      <w:r w:rsidR="00E45277">
        <w:rPr>
          <w:rFonts w:ascii="Arial" w:eastAsia="MS Mincho" w:hAnsi="Arial" w:cs="Arial"/>
          <w:b/>
          <w:bCs/>
          <w:szCs w:val="22"/>
          <w:lang w:eastAsia="ja-JP"/>
        </w:rPr>
        <w:t>2</w:t>
      </w:r>
      <w:r w:rsidR="00491473">
        <w:rPr>
          <w:rFonts w:ascii="Arial" w:eastAsia="MS Mincho" w:hAnsi="Arial" w:cs="Arial"/>
          <w:b/>
          <w:bCs/>
          <w:szCs w:val="22"/>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D758C5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A51313">
        <w:rPr>
          <w:b/>
          <w:lang w:val="en-US"/>
        </w:rPr>
        <w:t>14</w:t>
      </w:r>
      <w:r w:rsidR="00A14471">
        <w:rPr>
          <w:b/>
          <w:lang w:val="en-US"/>
        </w:rPr>
        <w:t>.</w:t>
      </w:r>
      <w:r w:rsidR="00A51313">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BD2F9C1"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A51313" w:rsidRPr="00A51313">
        <w:rPr>
          <w:b/>
          <w:color w:val="000000"/>
          <w:lang w:val="en-US"/>
        </w:rPr>
        <w:t>PRACH Coverage Enhancement using Multi PRACH Transmissions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58843C3D" w:rsidR="00675401" w:rsidRDefault="00A51313" w:rsidP="0092617A">
      <w:pPr>
        <w:rPr>
          <w:rFonts w:eastAsia="MS Mincho"/>
          <w:lang w:val="en-US"/>
        </w:rPr>
      </w:pPr>
      <w:r>
        <w:rPr>
          <w:rFonts w:eastAsia="MS Mincho"/>
          <w:lang w:val="en-US"/>
        </w:rPr>
        <w:t>A WI to further enhance NR coverage has been agreed [1] and one of the objectives is</w:t>
      </w:r>
      <w:r w:rsidR="00AB3295">
        <w:rPr>
          <w:rFonts w:eastAsia="MS Mincho"/>
          <w:lang w:val="en-US"/>
        </w:rPr>
        <w:t>:</w:t>
      </w:r>
    </w:p>
    <w:p w14:paraId="52653662" w14:textId="77777777" w:rsidR="00A51313" w:rsidRDefault="00A51313" w:rsidP="00A51313">
      <w:pPr>
        <w:numPr>
          <w:ilvl w:val="0"/>
          <w:numId w:val="48"/>
        </w:numPr>
        <w:spacing w:before="120" w:after="120" w:line="276" w:lineRule="auto"/>
        <w:ind w:hanging="357"/>
        <w:jc w:val="both"/>
        <w:rPr>
          <w:lang w:val="en-US" w:eastAsia="zh-CN"/>
        </w:rPr>
      </w:pPr>
      <w:r w:rsidRPr="007843FE">
        <w:rPr>
          <w:rFonts w:hint="eastAsia"/>
          <w:lang w:val="en-US" w:eastAsia="zh-CN"/>
        </w:rPr>
        <w:t>S</w:t>
      </w:r>
      <w:r w:rsidRPr="007843FE">
        <w:rPr>
          <w:lang w:val="en-US" w:eastAsia="zh-CN"/>
        </w:rPr>
        <w:t>pecify following PRACH coverage enhancements (RAN1, RAN2)</w:t>
      </w:r>
    </w:p>
    <w:p w14:paraId="0FE43515" w14:textId="77777777" w:rsidR="00A51313" w:rsidRDefault="00A51313" w:rsidP="00A51313">
      <w:pPr>
        <w:numPr>
          <w:ilvl w:val="1"/>
          <w:numId w:val="48"/>
        </w:numPr>
        <w:spacing w:before="120" w:after="120" w:line="276" w:lineRule="auto"/>
        <w:ind w:hanging="357"/>
        <w:jc w:val="both"/>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0D51430" w14:textId="77777777" w:rsidR="00A51313" w:rsidRDefault="00A51313" w:rsidP="00A51313">
      <w:pPr>
        <w:numPr>
          <w:ilvl w:val="1"/>
          <w:numId w:val="48"/>
        </w:numPr>
        <w:spacing w:before="120" w:after="120" w:line="276" w:lineRule="auto"/>
        <w:ind w:hanging="357"/>
        <w:jc w:val="both"/>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497439B2" w14:textId="77777777" w:rsidR="00A51313" w:rsidRDefault="00A51313" w:rsidP="00A51313">
      <w:pPr>
        <w:numPr>
          <w:ilvl w:val="1"/>
          <w:numId w:val="48"/>
        </w:numPr>
        <w:spacing w:before="120" w:after="120" w:line="276" w:lineRule="auto"/>
        <w:ind w:hanging="357"/>
        <w:jc w:val="both"/>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0AD64DB7" w14:textId="77777777" w:rsidR="00A51313" w:rsidRPr="007843FE" w:rsidRDefault="00A51313" w:rsidP="00A51313">
      <w:pPr>
        <w:numPr>
          <w:ilvl w:val="1"/>
          <w:numId w:val="48"/>
        </w:numPr>
        <w:spacing w:before="120" w:after="120" w:line="276" w:lineRule="auto"/>
        <w:ind w:hanging="357"/>
        <w:jc w:val="both"/>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w:t>
      </w:r>
      <w:proofErr w:type="gramStart"/>
      <w:r w:rsidRPr="007843FE">
        <w:rPr>
          <w:iCs/>
          <w:lang w:val="en-US"/>
        </w:rPr>
        <w:t>formats</w:t>
      </w:r>
      <w:r w:rsidRPr="00E74766">
        <w:rPr>
          <w:rFonts w:hint="eastAsia"/>
          <w:iCs/>
          <w:lang w:val="en-US" w:eastAsia="zh-CN"/>
        </w:rPr>
        <w:t>, and</w:t>
      </w:r>
      <w:proofErr w:type="gramEnd"/>
      <w:r w:rsidRPr="00E74766">
        <w:rPr>
          <w:rFonts w:hint="eastAsia"/>
          <w:iCs/>
          <w:lang w:val="en-US" w:eastAsia="zh-CN"/>
        </w:rPr>
        <w:t xml:space="preserve"> </w:t>
      </w:r>
      <w:r w:rsidRPr="008E41E9">
        <w:rPr>
          <w:szCs w:val="21"/>
        </w:rPr>
        <w:t>can also apply to other formats</w:t>
      </w:r>
      <w:r w:rsidRPr="007843FE">
        <w:rPr>
          <w:iCs/>
          <w:lang w:val="en-US"/>
        </w:rPr>
        <w:t xml:space="preserve"> when applicable.</w:t>
      </w:r>
    </w:p>
    <w:p w14:paraId="6E87ABBC" w14:textId="77777777" w:rsidR="00BC1C30" w:rsidRDefault="00BC1C30" w:rsidP="00BC1C30">
      <w:pPr>
        <w:rPr>
          <w:rFonts w:eastAsia="Batang"/>
          <w:szCs w:val="24"/>
          <w:lang w:eastAsia="ko-KR"/>
        </w:rPr>
      </w:pPr>
    </w:p>
    <w:p w14:paraId="3FD1ACF7" w14:textId="55599F89" w:rsidR="00D913CE" w:rsidRDefault="003D7D15" w:rsidP="004D5BF4">
      <w:pPr>
        <w:rPr>
          <w:rFonts w:eastAsia="MS Mincho"/>
          <w:lang w:val="en-US"/>
        </w:rPr>
      </w:pPr>
      <w:r>
        <w:rPr>
          <w:rFonts w:eastAsia="MS Mincho"/>
          <w:lang w:val="en-US"/>
        </w:rPr>
        <w:t xml:space="preserve">This contribution discusses some considerations on </w:t>
      </w:r>
      <w:r w:rsidR="00A51313">
        <w:rPr>
          <w:rFonts w:eastAsia="MS Mincho"/>
          <w:lang w:val="en-US"/>
        </w:rPr>
        <w:t>using multi PRACH transmissions</w:t>
      </w:r>
      <w:r>
        <w:rPr>
          <w:rFonts w:eastAsia="MS Mincho"/>
          <w:lang w:val="en-US"/>
        </w:rPr>
        <w:t>.</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63B59AA8" w14:textId="77777777" w:rsidR="008C3690" w:rsidRPr="003E601F" w:rsidRDefault="008C3690" w:rsidP="008C3690"/>
    <w:p w14:paraId="48FB07B5" w14:textId="79A3A470" w:rsidR="008C3690" w:rsidRDefault="00A51313" w:rsidP="008C3690">
      <w:pPr>
        <w:pStyle w:val="Heading2"/>
        <w:numPr>
          <w:ilvl w:val="1"/>
          <w:numId w:val="5"/>
        </w:numPr>
        <w:rPr>
          <w:lang w:eastAsia="zh-CN"/>
        </w:rPr>
      </w:pPr>
      <w:r>
        <w:rPr>
          <w:lang w:eastAsia="zh-CN"/>
        </w:rPr>
        <w:t>Resources for Multi PRACH Transmissions</w:t>
      </w:r>
    </w:p>
    <w:p w14:paraId="3F9D8626" w14:textId="34885DB6" w:rsidR="004A1D1A" w:rsidRDefault="00A51313" w:rsidP="00A51313">
      <w:pPr>
        <w:spacing w:after="0"/>
        <w:jc w:val="both"/>
        <w:rPr>
          <w:rFonts w:eastAsia="Batang" w:cstheme="minorBidi"/>
          <w:lang w:eastAsia="zh-CN"/>
        </w:rPr>
      </w:pPr>
      <w:r>
        <w:rPr>
          <w:rFonts w:eastAsia="Batang" w:cstheme="minorBidi"/>
          <w:lang w:eastAsia="zh-CN"/>
        </w:rPr>
        <w:t xml:space="preserve">In the legacy system, PRACH is transmitted using RACH Occasions </w:t>
      </w:r>
      <w:r w:rsidR="004A1D1A">
        <w:rPr>
          <w:rFonts w:eastAsia="Batang" w:cstheme="minorBidi"/>
          <w:lang w:eastAsia="zh-CN"/>
        </w:rPr>
        <w:t xml:space="preserve">(RO) </w:t>
      </w:r>
      <w:r>
        <w:rPr>
          <w:rFonts w:eastAsia="Batang" w:cstheme="minorBidi"/>
          <w:lang w:eastAsia="zh-CN"/>
        </w:rPr>
        <w:t xml:space="preserve">which reside in PRACH slots and are configured by the network, where each </w:t>
      </w:r>
      <w:r w:rsidR="004A1D1A">
        <w:rPr>
          <w:rFonts w:eastAsia="Batang" w:cstheme="minorBidi"/>
          <w:lang w:eastAsia="zh-CN"/>
        </w:rPr>
        <w:t xml:space="preserve">RO </w:t>
      </w:r>
      <w:r>
        <w:rPr>
          <w:rFonts w:eastAsia="Batang" w:cstheme="minorBidi"/>
          <w:lang w:eastAsia="zh-CN"/>
        </w:rPr>
        <w:t>is used for a single PRACH transmission including PRACH with repetitive preambles.</w:t>
      </w:r>
      <w:r w:rsidR="004A1D1A">
        <w:rPr>
          <w:rFonts w:eastAsia="Batang" w:cstheme="minorBidi"/>
          <w:lang w:eastAsia="zh-CN"/>
        </w:rPr>
        <w:t xml:space="preserve">  For multi PRACH transmission, we should continue to use one PRACH transmission per RO, where each </w:t>
      </w:r>
      <w:r w:rsidR="00CE314C">
        <w:rPr>
          <w:rFonts w:eastAsia="Batang" w:cstheme="minorBidi"/>
          <w:lang w:eastAsia="zh-CN"/>
        </w:rPr>
        <w:t xml:space="preserve">transmission of a </w:t>
      </w:r>
      <w:r w:rsidR="00FF1356">
        <w:rPr>
          <w:rFonts w:eastAsia="Batang" w:cstheme="minorBidi"/>
          <w:lang w:eastAsia="zh-CN"/>
        </w:rPr>
        <w:t xml:space="preserve">Multi </w:t>
      </w:r>
      <w:r w:rsidR="004A1D1A">
        <w:rPr>
          <w:rFonts w:eastAsia="Batang" w:cstheme="minorBidi"/>
          <w:lang w:eastAsia="zh-CN"/>
        </w:rPr>
        <w:t>PRACH transmissions</w:t>
      </w:r>
      <w:r w:rsidR="00CE314C">
        <w:rPr>
          <w:rFonts w:eastAsia="Batang" w:cstheme="minorBidi"/>
          <w:lang w:eastAsia="zh-CN"/>
        </w:rPr>
        <w:t xml:space="preserve"> is transmitted in a different RO</w:t>
      </w:r>
      <w:r w:rsidR="004A1D1A">
        <w:rPr>
          <w:rFonts w:eastAsia="Batang" w:cstheme="minorBidi"/>
          <w:lang w:eastAsia="zh-CN"/>
        </w:rPr>
        <w:t xml:space="preserve">.  This would avoid having to specify new types of ROs, </w:t>
      </w:r>
      <w:proofErr w:type="gramStart"/>
      <w:r w:rsidR="004A1D1A">
        <w:rPr>
          <w:rFonts w:eastAsia="Batang" w:cstheme="minorBidi"/>
          <w:lang w:eastAsia="zh-CN"/>
        </w:rPr>
        <w:t>e.g.</w:t>
      </w:r>
      <w:proofErr w:type="gramEnd"/>
      <w:r w:rsidR="004A1D1A">
        <w:rPr>
          <w:rFonts w:eastAsia="Batang" w:cstheme="minorBidi"/>
          <w:lang w:eastAsia="zh-CN"/>
        </w:rPr>
        <w:t xml:space="preserve"> one that </w:t>
      </w:r>
      <w:r w:rsidR="00922717">
        <w:rPr>
          <w:rFonts w:eastAsia="Batang" w:cstheme="minorBidi"/>
          <w:lang w:eastAsia="zh-CN"/>
        </w:rPr>
        <w:t xml:space="preserve">occupy </w:t>
      </w:r>
      <w:r w:rsidR="004A1D1A">
        <w:rPr>
          <w:rFonts w:eastAsia="Batang" w:cstheme="minorBidi"/>
          <w:lang w:eastAsia="zh-CN"/>
        </w:rPr>
        <w:t>several PRACH slots thereby reducing specs impact.</w:t>
      </w:r>
    </w:p>
    <w:p w14:paraId="6B5F5241" w14:textId="77777777" w:rsidR="004A1D1A" w:rsidRDefault="004A1D1A" w:rsidP="00A51313">
      <w:pPr>
        <w:spacing w:after="0"/>
        <w:jc w:val="both"/>
        <w:rPr>
          <w:rFonts w:eastAsia="Batang" w:cstheme="minorBidi"/>
          <w:lang w:eastAsia="zh-CN"/>
        </w:rPr>
      </w:pPr>
    </w:p>
    <w:p w14:paraId="3D5442CD" w14:textId="4EF3153F" w:rsidR="00A51313" w:rsidRPr="00CE314C" w:rsidRDefault="004A1D1A" w:rsidP="00A51313">
      <w:pPr>
        <w:spacing w:after="0"/>
        <w:jc w:val="both"/>
        <w:rPr>
          <w:rFonts w:eastAsia="Batang" w:cstheme="minorHAnsi"/>
          <w:b/>
          <w:bCs/>
          <w:lang w:eastAsia="zh-CN"/>
        </w:rPr>
      </w:pPr>
      <w:r w:rsidRPr="00CE314C">
        <w:rPr>
          <w:rFonts w:eastAsia="Batang" w:cstheme="minorBidi"/>
          <w:b/>
          <w:bCs/>
          <w:lang w:eastAsia="zh-CN"/>
        </w:rPr>
        <w:t xml:space="preserve">Proposal 1: Each transmission in a multi PRACH transmission is </w:t>
      </w:r>
      <w:r w:rsidR="00CE314C" w:rsidRPr="00CE314C">
        <w:rPr>
          <w:rFonts w:eastAsia="Batang" w:cstheme="minorBidi"/>
          <w:b/>
          <w:bCs/>
          <w:lang w:eastAsia="zh-CN"/>
        </w:rPr>
        <w:t>transmitted in a different RACH Occasion.</w:t>
      </w:r>
      <w:r w:rsidRPr="00CE314C">
        <w:rPr>
          <w:rFonts w:eastAsia="Batang" w:cstheme="minorBidi"/>
          <w:b/>
          <w:bCs/>
          <w:lang w:eastAsia="zh-CN"/>
        </w:rPr>
        <w:t xml:space="preserve">  </w:t>
      </w:r>
    </w:p>
    <w:p w14:paraId="794B1755" w14:textId="75F569FF" w:rsidR="004F7D01" w:rsidRPr="000760AC" w:rsidRDefault="004F7D01" w:rsidP="00286FD4">
      <w:pPr>
        <w:spacing w:after="0"/>
        <w:rPr>
          <w:rFonts w:eastAsia="Batang" w:cstheme="minorHAnsi"/>
          <w:b/>
          <w:bCs/>
          <w:lang w:eastAsia="zh-CN"/>
        </w:rPr>
      </w:pPr>
    </w:p>
    <w:p w14:paraId="52DC49F5" w14:textId="25535CA2" w:rsidR="00286FD4" w:rsidRDefault="00286FD4" w:rsidP="00E3344B">
      <w:pPr>
        <w:spacing w:after="0"/>
        <w:rPr>
          <w:lang w:val="en-US"/>
        </w:rPr>
      </w:pPr>
    </w:p>
    <w:p w14:paraId="564E7E16" w14:textId="5061EEC2" w:rsidR="00CE314C" w:rsidRDefault="00CE314C" w:rsidP="00E3344B">
      <w:pPr>
        <w:spacing w:after="0"/>
        <w:rPr>
          <w:lang w:val="en-US"/>
        </w:rPr>
      </w:pPr>
      <w:r>
        <w:rPr>
          <w:lang w:val="en-US"/>
        </w:rPr>
        <w:t xml:space="preserve">The </w:t>
      </w:r>
      <w:r w:rsidR="001B53EC">
        <w:rPr>
          <w:lang w:val="en-US"/>
        </w:rPr>
        <w:t xml:space="preserve">Multi </w:t>
      </w:r>
      <w:r>
        <w:rPr>
          <w:lang w:val="en-US"/>
        </w:rPr>
        <w:t xml:space="preserve">PRACH transmissions can be differentiated from the legacy single PRACH transmission via RO partitioning.  This can be done by partitioning the legacy set of ROs into two subsets where the first subset of ROs is used for </w:t>
      </w:r>
      <w:r w:rsidR="005302BB">
        <w:rPr>
          <w:lang w:val="en-US"/>
        </w:rPr>
        <w:t xml:space="preserve">Single </w:t>
      </w:r>
      <w:r>
        <w:rPr>
          <w:lang w:val="en-US"/>
        </w:rPr>
        <w:t xml:space="preserve">PRACH transmission and the second subset is used for </w:t>
      </w:r>
      <w:r w:rsidR="005302BB">
        <w:rPr>
          <w:lang w:val="en-US"/>
        </w:rPr>
        <w:t xml:space="preserve">Multi </w:t>
      </w:r>
      <w:r>
        <w:rPr>
          <w:lang w:val="en-US"/>
        </w:rPr>
        <w:t xml:space="preserve">PRACH transmissions.  An example is shown in </w:t>
      </w:r>
      <w:r>
        <w:rPr>
          <w:lang w:val="en-US"/>
        </w:rPr>
        <w:fldChar w:fldCharType="begin"/>
      </w:r>
      <w:r>
        <w:rPr>
          <w:lang w:val="en-US"/>
        </w:rPr>
        <w:instrText xml:space="preserve"> REF _Ref115445387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where </w:t>
      </w:r>
      <w:r w:rsidR="00302B0D">
        <w:rPr>
          <w:lang w:val="en-US"/>
        </w:rPr>
        <w:t xml:space="preserve">16 ROs are configured over two PRACH slots, where half of the RO resources {RO1, RO3, RO5, RO7, RO10, RO12, RO13, RO15} are used for </w:t>
      </w:r>
      <w:r w:rsidR="005302BB">
        <w:rPr>
          <w:lang w:val="en-US"/>
        </w:rPr>
        <w:t>S</w:t>
      </w:r>
      <w:r w:rsidR="00302B0D">
        <w:rPr>
          <w:lang w:val="en-US"/>
        </w:rPr>
        <w:t xml:space="preserve">ingle PRACH transmission and the other half of the RO resources {RO2, RO4, RO6, RO8, RO9, RO11, RO14, RO16} are used for </w:t>
      </w:r>
      <w:r w:rsidR="005302BB">
        <w:rPr>
          <w:lang w:val="en-US"/>
        </w:rPr>
        <w:t xml:space="preserve">Multi </w:t>
      </w:r>
      <w:r w:rsidR="00302B0D">
        <w:rPr>
          <w:lang w:val="en-US"/>
        </w:rPr>
        <w:t xml:space="preserve">PRACH transmissions.  RO1 to RO8 can be associated with one SSB, </w:t>
      </w:r>
      <w:proofErr w:type="gramStart"/>
      <w:r w:rsidR="00302B0D">
        <w:rPr>
          <w:lang w:val="en-US"/>
        </w:rPr>
        <w:t>e.g.</w:t>
      </w:r>
      <w:proofErr w:type="gramEnd"/>
      <w:r w:rsidR="00302B0D">
        <w:rPr>
          <w:lang w:val="en-US"/>
        </w:rPr>
        <w:t xml:space="preserve"> SSB1 whilst RO9 to RO16 can be </w:t>
      </w:r>
      <w:r w:rsidR="00302B0D">
        <w:rPr>
          <w:lang w:val="en-US"/>
        </w:rPr>
        <w:lastRenderedPageBreak/>
        <w:t>associated with another SSB, e.g. SSB2.  If a Message 1 with 4 PRACH transmissions that is associated with SSB1 can therefore start its transmissions in RO2 and transmit its remaining transmission in RO4, RO6 and RO8.  Frequency hopping can be achieved for example by starting a 4 PRACH transmission using RO9, RO11, RO14 and RO16.</w:t>
      </w:r>
    </w:p>
    <w:p w14:paraId="106282B5" w14:textId="77777777" w:rsidR="00CE314C" w:rsidRDefault="00CE314C" w:rsidP="00E3344B">
      <w:pPr>
        <w:spacing w:after="0"/>
        <w:rPr>
          <w:lang w:val="en-US"/>
        </w:rPr>
      </w:pPr>
    </w:p>
    <w:p w14:paraId="0BA012E1" w14:textId="77777777" w:rsidR="00CE314C" w:rsidRDefault="00CE314C" w:rsidP="00CE314C">
      <w:pPr>
        <w:keepNext/>
        <w:spacing w:after="0"/>
        <w:jc w:val="center"/>
      </w:pPr>
      <w:r>
        <w:rPr>
          <w:noProof/>
          <w:lang w:val="en-US"/>
        </w:rPr>
        <w:drawing>
          <wp:inline distT="0" distB="0" distL="0" distR="0" wp14:anchorId="39422B90" wp14:editId="0B940A0C">
            <wp:extent cx="5392800" cy="112320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2800" cy="1123200"/>
                    </a:xfrm>
                    <a:prstGeom prst="rect">
                      <a:avLst/>
                    </a:prstGeom>
                    <a:noFill/>
                  </pic:spPr>
                </pic:pic>
              </a:graphicData>
            </a:graphic>
          </wp:inline>
        </w:drawing>
      </w:r>
    </w:p>
    <w:p w14:paraId="76CFA680" w14:textId="1178FA99" w:rsidR="00CE314C" w:rsidRDefault="00CE314C" w:rsidP="00CE314C">
      <w:pPr>
        <w:pStyle w:val="Caption"/>
        <w:jc w:val="center"/>
        <w:rPr>
          <w:lang w:val="en-US"/>
        </w:rPr>
      </w:pPr>
      <w:bookmarkStart w:id="2" w:name="_Ref115445387"/>
      <w:r>
        <w:t xml:space="preserve">Figure </w:t>
      </w:r>
      <w:r w:rsidR="002A0D8C">
        <w:fldChar w:fldCharType="begin"/>
      </w:r>
      <w:r w:rsidR="002A0D8C">
        <w:instrText xml:space="preserve"> SEQ Figure \* ARABIC </w:instrText>
      </w:r>
      <w:r w:rsidR="002A0D8C">
        <w:fldChar w:fldCharType="separate"/>
      </w:r>
      <w:r w:rsidR="000B0C29">
        <w:rPr>
          <w:noProof/>
        </w:rPr>
        <w:t>1</w:t>
      </w:r>
      <w:r w:rsidR="002A0D8C">
        <w:rPr>
          <w:noProof/>
        </w:rPr>
        <w:fldChar w:fldCharType="end"/>
      </w:r>
      <w:bookmarkEnd w:id="2"/>
      <w:r>
        <w:t>: RACH Occasions partitioning</w:t>
      </w:r>
    </w:p>
    <w:p w14:paraId="2B32EEEF" w14:textId="77777777" w:rsidR="00CE314C" w:rsidRDefault="00CE314C" w:rsidP="00E3344B">
      <w:pPr>
        <w:spacing w:after="0"/>
        <w:rPr>
          <w:lang w:val="en-US"/>
        </w:rPr>
      </w:pPr>
    </w:p>
    <w:p w14:paraId="4B640FB2" w14:textId="581156A0" w:rsidR="00CE314C" w:rsidRDefault="00302B0D" w:rsidP="00E3344B">
      <w:pPr>
        <w:spacing w:after="0"/>
        <w:rPr>
          <w:lang w:val="en-US"/>
        </w:rPr>
      </w:pPr>
      <w:r>
        <w:rPr>
          <w:lang w:val="en-US"/>
        </w:rPr>
        <w:t xml:space="preserve">The ROs configured for multi PRACH transmissions need not exclusively </w:t>
      </w:r>
      <w:r w:rsidR="00953A93">
        <w:rPr>
          <w:lang w:val="en-US"/>
        </w:rPr>
        <w:t>be</w:t>
      </w:r>
      <w:r w:rsidR="005302BB">
        <w:rPr>
          <w:lang w:val="en-US"/>
        </w:rPr>
        <w:t xml:space="preserve"> </w:t>
      </w:r>
      <w:r>
        <w:rPr>
          <w:lang w:val="en-US"/>
        </w:rPr>
        <w:t xml:space="preserve">reserved just for multi PRACH transmissions, some of them can be used also for single PRACH transmission.  For example, the ROs that </w:t>
      </w:r>
      <w:r w:rsidR="0092271C">
        <w:rPr>
          <w:lang w:val="en-US"/>
        </w:rPr>
        <w:t xml:space="preserve">are </w:t>
      </w:r>
      <w:r>
        <w:rPr>
          <w:lang w:val="en-US"/>
        </w:rPr>
        <w:t>used for the 1</w:t>
      </w:r>
      <w:r w:rsidRPr="00302B0D">
        <w:rPr>
          <w:vertAlign w:val="superscript"/>
          <w:lang w:val="en-US"/>
        </w:rPr>
        <w:t>st</w:t>
      </w:r>
      <w:r>
        <w:rPr>
          <w:lang w:val="en-US"/>
        </w:rPr>
        <w:t xml:space="preserve"> PRACH transmission of a multi PRACH transmission can also be used for a single PRACH transmission.  This enables some ROs to be shared between single and multiple PRACH transmissions.</w:t>
      </w:r>
    </w:p>
    <w:p w14:paraId="7466883B" w14:textId="77777777" w:rsidR="00302B0D" w:rsidRDefault="00302B0D" w:rsidP="00E3344B">
      <w:pPr>
        <w:spacing w:after="0"/>
        <w:rPr>
          <w:lang w:val="en-US"/>
        </w:rPr>
      </w:pPr>
    </w:p>
    <w:p w14:paraId="1E91AEAD" w14:textId="0D970488" w:rsidR="00302B0D" w:rsidRDefault="00302B0D" w:rsidP="00E3344B">
      <w:pPr>
        <w:spacing w:after="0"/>
        <w:rPr>
          <w:lang w:val="en-US"/>
        </w:rPr>
      </w:pPr>
      <w:r>
        <w:rPr>
          <w:lang w:val="en-US"/>
        </w:rPr>
        <w:t>Instead of partitioning the existing ROs for single and multi PRACH transmissions</w:t>
      </w:r>
      <w:r w:rsidR="0092271C">
        <w:rPr>
          <w:lang w:val="en-US"/>
        </w:rPr>
        <w:t>, a</w:t>
      </w:r>
      <w:r w:rsidR="00CE314C">
        <w:rPr>
          <w:lang w:val="en-US"/>
        </w:rPr>
        <w:t xml:space="preserve"> separate set of ROs that is different to those used for legacy (single) PRACH transmissions, can be configured for multi PRACH transmissions, where the RO</w:t>
      </w:r>
      <w:r>
        <w:rPr>
          <w:lang w:val="en-US"/>
        </w:rPr>
        <w:t>s</w:t>
      </w:r>
      <w:r w:rsidR="00CE314C">
        <w:rPr>
          <w:lang w:val="en-US"/>
        </w:rPr>
        <w:t xml:space="preserve"> for the start (</w:t>
      </w:r>
      <w:proofErr w:type="gramStart"/>
      <w:r w:rsidR="00CE314C">
        <w:rPr>
          <w:lang w:val="en-US"/>
        </w:rPr>
        <w:t>i.e.</w:t>
      </w:r>
      <w:proofErr w:type="gramEnd"/>
      <w:r w:rsidR="00CE314C">
        <w:rPr>
          <w:lang w:val="en-US"/>
        </w:rPr>
        <w:t xml:space="preserve"> first) PRACH transmission </w:t>
      </w:r>
      <w:r>
        <w:rPr>
          <w:lang w:val="en-US"/>
        </w:rPr>
        <w:t>are</w:t>
      </w:r>
      <w:r w:rsidR="00CE314C">
        <w:rPr>
          <w:lang w:val="en-US"/>
        </w:rPr>
        <w:t xml:space="preserve"> clearly defined.</w:t>
      </w:r>
      <w:r>
        <w:rPr>
          <w:lang w:val="en-US"/>
        </w:rPr>
        <w:t xml:space="preserve">  </w:t>
      </w:r>
    </w:p>
    <w:p w14:paraId="14DB5E44" w14:textId="77777777" w:rsidR="00302B0D" w:rsidRDefault="00302B0D" w:rsidP="00E3344B">
      <w:pPr>
        <w:spacing w:after="0"/>
        <w:rPr>
          <w:lang w:val="en-US"/>
        </w:rPr>
      </w:pPr>
    </w:p>
    <w:p w14:paraId="0A156894" w14:textId="75958F8C" w:rsidR="00CE314C" w:rsidRDefault="00302B0D" w:rsidP="00E3344B">
      <w:pPr>
        <w:spacing w:after="0"/>
        <w:rPr>
          <w:lang w:val="en-US"/>
        </w:rPr>
      </w:pPr>
      <w:r>
        <w:rPr>
          <w:lang w:val="en-US"/>
        </w:rPr>
        <w:t>It is also possible that some of the legacy ROs can be used for part of the multi PRACH transmission and the remaining transmissions are transmitted in a new configured set of ROs.</w:t>
      </w:r>
      <w:r w:rsidR="00D165C7">
        <w:rPr>
          <w:lang w:val="en-US"/>
        </w:rPr>
        <w:t xml:space="preserve">  An example is shown in </w:t>
      </w:r>
      <w:r w:rsidR="00D165C7">
        <w:rPr>
          <w:lang w:val="en-US"/>
        </w:rPr>
        <w:fldChar w:fldCharType="begin"/>
      </w:r>
      <w:r w:rsidR="00D165C7">
        <w:rPr>
          <w:lang w:val="en-US"/>
        </w:rPr>
        <w:instrText xml:space="preserve"> REF _Ref115446392 \h </w:instrText>
      </w:r>
      <w:r w:rsidR="00D165C7">
        <w:rPr>
          <w:lang w:val="en-US"/>
        </w:rPr>
      </w:r>
      <w:r w:rsidR="00D165C7">
        <w:rPr>
          <w:lang w:val="en-US"/>
        </w:rPr>
        <w:fldChar w:fldCharType="separate"/>
      </w:r>
      <w:r w:rsidR="00D165C7">
        <w:t xml:space="preserve">Figure </w:t>
      </w:r>
      <w:r w:rsidR="00D165C7">
        <w:rPr>
          <w:noProof/>
        </w:rPr>
        <w:t>2</w:t>
      </w:r>
      <w:r w:rsidR="00D165C7">
        <w:rPr>
          <w:lang w:val="en-US"/>
        </w:rPr>
        <w:fldChar w:fldCharType="end"/>
      </w:r>
      <w:r w:rsidR="00D165C7">
        <w:rPr>
          <w:lang w:val="en-US"/>
        </w:rPr>
        <w:t xml:space="preserve">, where legacy ROs are labelled as RO and the separate (new) configured ROs are labelled as MOs </w:t>
      </w:r>
      <w:r w:rsidR="00EF41A6">
        <w:rPr>
          <w:lang w:val="en-US"/>
        </w:rPr>
        <w:t>(</w:t>
      </w:r>
      <w:r w:rsidR="00D165C7">
        <w:rPr>
          <w:lang w:val="en-US"/>
        </w:rPr>
        <w:t>for Multi RACH Occasions).  For a Message 1 with 4 PRACH transmissions, the first transmission is a legacy RO, i.e., RO2 and the remaining 2</w:t>
      </w:r>
      <w:r w:rsidR="00D165C7" w:rsidRPr="00D165C7">
        <w:rPr>
          <w:vertAlign w:val="superscript"/>
          <w:lang w:val="en-US"/>
        </w:rPr>
        <w:t>nd</w:t>
      </w:r>
      <w:r w:rsidR="00D165C7">
        <w:rPr>
          <w:lang w:val="en-US"/>
        </w:rPr>
        <w:t>, 3</w:t>
      </w:r>
      <w:r w:rsidR="00D165C7" w:rsidRPr="00D165C7">
        <w:rPr>
          <w:vertAlign w:val="superscript"/>
          <w:lang w:val="en-US"/>
        </w:rPr>
        <w:t>rd</w:t>
      </w:r>
      <w:r w:rsidR="00D165C7">
        <w:rPr>
          <w:lang w:val="en-US"/>
        </w:rPr>
        <w:t xml:space="preserve"> and 4</w:t>
      </w:r>
      <w:r w:rsidR="00D165C7" w:rsidRPr="00D165C7">
        <w:rPr>
          <w:vertAlign w:val="superscript"/>
          <w:lang w:val="en-US"/>
        </w:rPr>
        <w:t>th</w:t>
      </w:r>
      <w:r w:rsidR="00D165C7">
        <w:rPr>
          <w:lang w:val="en-US"/>
        </w:rPr>
        <w:t xml:space="preserve"> transmissions use separate configured ROs, in MO1, MO4 and MO5 respectively, which also provides frequency hopping. </w:t>
      </w:r>
    </w:p>
    <w:p w14:paraId="1F69A82A" w14:textId="3365151F" w:rsidR="00302B0D" w:rsidRDefault="00302B0D" w:rsidP="00E3344B">
      <w:pPr>
        <w:spacing w:after="0"/>
        <w:rPr>
          <w:lang w:val="en-US"/>
        </w:rPr>
      </w:pPr>
    </w:p>
    <w:p w14:paraId="7113DDB5" w14:textId="77777777" w:rsidR="00302B0D" w:rsidRDefault="00302B0D" w:rsidP="00D165C7">
      <w:pPr>
        <w:keepNext/>
        <w:spacing w:after="0"/>
        <w:jc w:val="center"/>
      </w:pPr>
      <w:r>
        <w:rPr>
          <w:noProof/>
          <w:lang w:val="en-US"/>
        </w:rPr>
        <w:drawing>
          <wp:inline distT="0" distB="0" distL="0" distR="0" wp14:anchorId="3F4F6F17" wp14:editId="6AD9BE77">
            <wp:extent cx="6066000" cy="126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6000" cy="1263600"/>
                    </a:xfrm>
                    <a:prstGeom prst="rect">
                      <a:avLst/>
                    </a:prstGeom>
                    <a:noFill/>
                  </pic:spPr>
                </pic:pic>
              </a:graphicData>
            </a:graphic>
          </wp:inline>
        </w:drawing>
      </w:r>
    </w:p>
    <w:p w14:paraId="47E81323" w14:textId="09AE5682" w:rsidR="00302B0D" w:rsidRDefault="00302B0D" w:rsidP="00D165C7">
      <w:pPr>
        <w:pStyle w:val="Caption"/>
        <w:jc w:val="center"/>
        <w:rPr>
          <w:lang w:val="en-US"/>
        </w:rPr>
      </w:pPr>
      <w:bookmarkStart w:id="3" w:name="_Ref115446392"/>
      <w:r>
        <w:t xml:space="preserve">Figure </w:t>
      </w:r>
      <w:r w:rsidR="002A0D8C">
        <w:fldChar w:fldCharType="begin"/>
      </w:r>
      <w:r w:rsidR="002A0D8C">
        <w:instrText xml:space="preserve"> SEQ Figure \* ARABIC </w:instrText>
      </w:r>
      <w:r w:rsidR="002A0D8C">
        <w:fldChar w:fldCharType="separate"/>
      </w:r>
      <w:r w:rsidR="000B0C29">
        <w:rPr>
          <w:noProof/>
        </w:rPr>
        <w:t>2</w:t>
      </w:r>
      <w:r w:rsidR="002A0D8C">
        <w:rPr>
          <w:noProof/>
        </w:rPr>
        <w:fldChar w:fldCharType="end"/>
      </w:r>
      <w:bookmarkEnd w:id="3"/>
      <w:r>
        <w:t>: Separate set of ROs for some multi PRACH transmission</w:t>
      </w:r>
    </w:p>
    <w:p w14:paraId="1A996435" w14:textId="38765B38" w:rsidR="00302B0D" w:rsidRDefault="00302B0D" w:rsidP="00E3344B">
      <w:pPr>
        <w:spacing w:after="0"/>
        <w:rPr>
          <w:lang w:val="en-US"/>
        </w:rPr>
      </w:pPr>
    </w:p>
    <w:p w14:paraId="058F8985" w14:textId="77777777" w:rsidR="00D165C7" w:rsidRPr="000B0C29" w:rsidRDefault="00D165C7" w:rsidP="00E3344B">
      <w:pPr>
        <w:spacing w:after="0"/>
        <w:rPr>
          <w:b/>
          <w:bCs/>
          <w:lang w:val="en-US"/>
        </w:rPr>
      </w:pPr>
      <w:r w:rsidRPr="000B0C29">
        <w:rPr>
          <w:b/>
          <w:bCs/>
          <w:lang w:val="en-US"/>
        </w:rPr>
        <w:t>Proposal 2: Legacy Single PRACH transmission and Multi PRACH transmissions are differentiated using different set of RACH Occasions, this can be done by:</w:t>
      </w:r>
    </w:p>
    <w:p w14:paraId="0A3B9BAE" w14:textId="77777777" w:rsidR="00D165C7" w:rsidRPr="000B0C29" w:rsidRDefault="00D165C7" w:rsidP="00D165C7">
      <w:pPr>
        <w:pStyle w:val="ListParagraph"/>
        <w:numPr>
          <w:ilvl w:val="0"/>
          <w:numId w:val="49"/>
        </w:numPr>
        <w:spacing w:after="0"/>
        <w:rPr>
          <w:b/>
          <w:bCs/>
          <w:lang w:val="en-US"/>
        </w:rPr>
      </w:pPr>
      <w:r w:rsidRPr="000B0C29">
        <w:rPr>
          <w:b/>
          <w:bCs/>
          <w:lang w:val="en-US"/>
        </w:rPr>
        <w:t>Partitioning the existing legacy RACH Occasions for Single and Multi PRACH transmissions or</w:t>
      </w:r>
    </w:p>
    <w:p w14:paraId="2F9634D5" w14:textId="05B0EC44" w:rsidR="00D165C7" w:rsidRPr="000B0C29" w:rsidRDefault="00112EB0" w:rsidP="00D165C7">
      <w:pPr>
        <w:pStyle w:val="ListParagraph"/>
        <w:numPr>
          <w:ilvl w:val="0"/>
          <w:numId w:val="49"/>
        </w:numPr>
        <w:spacing w:after="0"/>
        <w:rPr>
          <w:b/>
          <w:bCs/>
          <w:lang w:val="en-US"/>
        </w:rPr>
      </w:pPr>
      <w:r w:rsidRPr="000B0C29">
        <w:rPr>
          <w:b/>
          <w:bCs/>
          <w:lang w:val="en-US"/>
        </w:rPr>
        <w:t>Configur</w:t>
      </w:r>
      <w:r>
        <w:rPr>
          <w:b/>
          <w:bCs/>
          <w:lang w:val="en-US"/>
        </w:rPr>
        <w:t>ing</w:t>
      </w:r>
      <w:r w:rsidRPr="000B0C29">
        <w:rPr>
          <w:b/>
          <w:bCs/>
          <w:lang w:val="en-US"/>
        </w:rPr>
        <w:t xml:space="preserve"> </w:t>
      </w:r>
      <w:r w:rsidR="00D165C7" w:rsidRPr="000B0C29">
        <w:rPr>
          <w:b/>
          <w:bCs/>
          <w:lang w:val="en-US"/>
        </w:rPr>
        <w:t>a separate (new) set of RACH Occasions for Multi PRACH transmissions</w:t>
      </w:r>
    </w:p>
    <w:p w14:paraId="66AB845F" w14:textId="5D022FD0" w:rsidR="00D165C7" w:rsidRPr="000B0C29" w:rsidRDefault="00D165C7" w:rsidP="00E3344B">
      <w:pPr>
        <w:spacing w:after="0"/>
        <w:rPr>
          <w:b/>
          <w:bCs/>
          <w:lang w:val="en-US"/>
        </w:rPr>
      </w:pPr>
    </w:p>
    <w:p w14:paraId="18317FF3" w14:textId="4E676C1D" w:rsidR="00D165C7" w:rsidRPr="000B0C29" w:rsidRDefault="00D165C7" w:rsidP="00D165C7">
      <w:pPr>
        <w:spacing w:after="0"/>
        <w:rPr>
          <w:b/>
          <w:bCs/>
          <w:lang w:val="en-US"/>
        </w:rPr>
      </w:pPr>
      <w:r w:rsidRPr="000B0C29">
        <w:rPr>
          <w:b/>
          <w:bCs/>
          <w:lang w:val="en-US"/>
        </w:rPr>
        <w:t xml:space="preserve">Proposal 3: Some of the RACH Occasions used for Multi PRACH transmissions can also be used for Single PRACH transmission, </w:t>
      </w:r>
      <w:proofErr w:type="gramStart"/>
      <w:r w:rsidRPr="000B0C29">
        <w:rPr>
          <w:b/>
          <w:bCs/>
          <w:lang w:val="en-US"/>
        </w:rPr>
        <w:t>e.g.</w:t>
      </w:r>
      <w:proofErr w:type="gramEnd"/>
      <w:r w:rsidRPr="000B0C29">
        <w:rPr>
          <w:b/>
          <w:bCs/>
          <w:lang w:val="en-US"/>
        </w:rPr>
        <w:t xml:space="preserve"> the </w:t>
      </w:r>
      <w:r w:rsidR="000B0C29" w:rsidRPr="000B0C29">
        <w:rPr>
          <w:b/>
          <w:bCs/>
          <w:lang w:val="en-US"/>
        </w:rPr>
        <w:t>RACH Occasion for the 1</w:t>
      </w:r>
      <w:r w:rsidR="000B0C29" w:rsidRPr="000B0C29">
        <w:rPr>
          <w:b/>
          <w:bCs/>
          <w:vertAlign w:val="superscript"/>
          <w:lang w:val="en-US"/>
        </w:rPr>
        <w:t>st</w:t>
      </w:r>
      <w:r w:rsidR="000B0C29" w:rsidRPr="000B0C29">
        <w:rPr>
          <w:b/>
          <w:bCs/>
          <w:lang w:val="en-US"/>
        </w:rPr>
        <w:t xml:space="preserve"> PRACH transmission of a Multi PRACH transmission can also be used for Single PRACH transmission.</w:t>
      </w:r>
    </w:p>
    <w:p w14:paraId="70AB7231" w14:textId="7C48C3F3" w:rsidR="000B0C29" w:rsidRDefault="000B0C29" w:rsidP="00D165C7">
      <w:pPr>
        <w:spacing w:after="0"/>
        <w:rPr>
          <w:lang w:val="en-US"/>
        </w:rPr>
      </w:pPr>
    </w:p>
    <w:p w14:paraId="0E922EC0" w14:textId="19183DC4" w:rsidR="000B0C29" w:rsidRDefault="000B0C29" w:rsidP="00D165C7">
      <w:pPr>
        <w:spacing w:after="0"/>
        <w:rPr>
          <w:lang w:val="en-US"/>
        </w:rPr>
      </w:pPr>
    </w:p>
    <w:p w14:paraId="45C31894" w14:textId="77777777" w:rsidR="000B0C29" w:rsidRPr="003E601F" w:rsidRDefault="000B0C29" w:rsidP="000B0C29"/>
    <w:p w14:paraId="6892BCFB" w14:textId="66B032F7" w:rsidR="000B0C29" w:rsidRDefault="000B0C29" w:rsidP="000B0C29">
      <w:pPr>
        <w:pStyle w:val="Heading2"/>
        <w:numPr>
          <w:ilvl w:val="1"/>
          <w:numId w:val="5"/>
        </w:numPr>
        <w:rPr>
          <w:lang w:eastAsia="zh-CN"/>
        </w:rPr>
      </w:pPr>
      <w:r>
        <w:rPr>
          <w:lang w:eastAsia="zh-CN"/>
        </w:rPr>
        <w:t>RAR Monitoring</w:t>
      </w:r>
    </w:p>
    <w:p w14:paraId="258223C0" w14:textId="42ED4716" w:rsidR="00E3344B" w:rsidRDefault="000B0C29" w:rsidP="000B0C29">
      <w:pPr>
        <w:spacing w:after="0"/>
        <w:rPr>
          <w:rFonts w:eastAsia="Batang" w:cstheme="minorBidi"/>
          <w:lang w:eastAsia="zh-CN"/>
        </w:rPr>
      </w:pPr>
      <w:r>
        <w:rPr>
          <w:rFonts w:eastAsia="Batang" w:cstheme="minorBidi"/>
          <w:lang w:eastAsia="zh-CN"/>
        </w:rPr>
        <w:t xml:space="preserve">For the legacy Single PRACH transmission, the UE monitors for a RAR after the PRACH transmission in a RAR Window that starts in the first available PDCCH Type 1 CSS.  </w:t>
      </w:r>
      <w:r w:rsidR="008750B5">
        <w:rPr>
          <w:rFonts w:eastAsia="Batang" w:cstheme="minorBidi"/>
          <w:lang w:eastAsia="zh-CN"/>
        </w:rPr>
        <w:t>A s</w:t>
      </w:r>
      <w:r>
        <w:rPr>
          <w:rFonts w:eastAsia="Batang" w:cstheme="minorBidi"/>
          <w:lang w:eastAsia="zh-CN"/>
        </w:rPr>
        <w:t xml:space="preserve">imilar mechanism is used for PRACH </w:t>
      </w:r>
      <w:r>
        <w:rPr>
          <w:rFonts w:eastAsia="Batang" w:cstheme="minorBidi"/>
          <w:lang w:eastAsia="zh-CN"/>
        </w:rPr>
        <w:lastRenderedPageBreak/>
        <w:t xml:space="preserve">with repetitions in </w:t>
      </w:r>
      <w:proofErr w:type="spellStart"/>
      <w:r>
        <w:rPr>
          <w:rFonts w:eastAsia="Batang" w:cstheme="minorBidi"/>
          <w:lang w:eastAsia="zh-CN"/>
        </w:rPr>
        <w:t>eMTC</w:t>
      </w:r>
      <w:proofErr w:type="spellEnd"/>
      <w:r>
        <w:rPr>
          <w:rFonts w:eastAsia="Batang" w:cstheme="minorBidi"/>
          <w:lang w:eastAsia="zh-CN"/>
        </w:rPr>
        <w:t xml:space="preserve">, where the UE starts to monitor for a RAR after all the PRACH repetitions for Message 1 </w:t>
      </w:r>
      <w:r w:rsidR="008750B5">
        <w:rPr>
          <w:rFonts w:eastAsia="Batang" w:cstheme="minorBidi"/>
          <w:lang w:eastAsia="zh-CN"/>
        </w:rPr>
        <w:t xml:space="preserve">are </w:t>
      </w:r>
      <w:r>
        <w:rPr>
          <w:rFonts w:eastAsia="Batang" w:cstheme="minorBidi"/>
          <w:lang w:eastAsia="zh-CN"/>
        </w:rPr>
        <w:t>completed.  This approach requires that all PRACH repetitions/transmissions are completed before it can monitor for the RAR</w:t>
      </w:r>
      <w:r w:rsidR="00D45DD1">
        <w:rPr>
          <w:rFonts w:eastAsia="Batang" w:cstheme="minorBidi"/>
          <w:lang w:eastAsia="zh-CN"/>
        </w:rPr>
        <w:t>,</w:t>
      </w:r>
      <w:r>
        <w:rPr>
          <w:rFonts w:eastAsia="Batang" w:cstheme="minorBidi"/>
          <w:lang w:eastAsia="zh-CN"/>
        </w:rPr>
        <w:t xml:space="preserve"> thereby not allowing for early termination of the PRACH transmission.</w:t>
      </w:r>
    </w:p>
    <w:p w14:paraId="033389FE" w14:textId="6B418380" w:rsidR="000B0C29" w:rsidRDefault="000B0C29" w:rsidP="000B0C29">
      <w:pPr>
        <w:spacing w:after="0"/>
        <w:rPr>
          <w:rFonts w:eastAsia="Batang" w:cstheme="minorBidi"/>
          <w:lang w:eastAsia="zh-CN"/>
        </w:rPr>
      </w:pPr>
    </w:p>
    <w:p w14:paraId="4B5EC87A" w14:textId="23CCF8DA" w:rsidR="000B0C29" w:rsidRPr="000B0C29" w:rsidRDefault="000B0C29" w:rsidP="000B0C29">
      <w:pPr>
        <w:spacing w:after="0"/>
        <w:rPr>
          <w:rFonts w:eastAsia="Batang" w:cstheme="minorBidi"/>
          <w:b/>
          <w:bCs/>
          <w:lang w:eastAsia="zh-CN"/>
        </w:rPr>
      </w:pPr>
      <w:r w:rsidRPr="000B0C29">
        <w:rPr>
          <w:rFonts w:eastAsia="Batang" w:cstheme="minorBidi"/>
          <w:b/>
          <w:bCs/>
          <w:lang w:eastAsia="zh-CN"/>
        </w:rPr>
        <w:t xml:space="preserve">Observation 1: In the legacy systems, the UE monitors for the RAR only after all PRACH transmissions/repetitions for Message 1 </w:t>
      </w:r>
      <w:r w:rsidR="00D45DD1">
        <w:rPr>
          <w:rFonts w:eastAsia="Batang" w:cstheme="minorBidi"/>
          <w:b/>
          <w:bCs/>
          <w:lang w:eastAsia="zh-CN"/>
        </w:rPr>
        <w:t>are</w:t>
      </w:r>
      <w:r w:rsidR="00D45DD1" w:rsidRPr="000B0C29">
        <w:rPr>
          <w:rFonts w:eastAsia="Batang" w:cstheme="minorBidi"/>
          <w:b/>
          <w:bCs/>
          <w:lang w:eastAsia="zh-CN"/>
        </w:rPr>
        <w:t xml:space="preserve"> </w:t>
      </w:r>
      <w:r w:rsidRPr="000B0C29">
        <w:rPr>
          <w:rFonts w:eastAsia="Batang" w:cstheme="minorBidi"/>
          <w:b/>
          <w:bCs/>
          <w:lang w:eastAsia="zh-CN"/>
        </w:rPr>
        <w:t xml:space="preserve">completed.  This does not allow for early termination of PRACH transmissions/repetitions. </w:t>
      </w:r>
    </w:p>
    <w:p w14:paraId="1BEAFABC" w14:textId="20A1BC44" w:rsidR="000B0C29" w:rsidRDefault="000B0C29" w:rsidP="000B0C29">
      <w:pPr>
        <w:spacing w:after="0"/>
        <w:rPr>
          <w:rFonts w:eastAsia="Batang" w:cstheme="minorBidi"/>
          <w:lang w:eastAsia="zh-CN"/>
        </w:rPr>
      </w:pPr>
    </w:p>
    <w:p w14:paraId="77C0387E" w14:textId="24443808" w:rsidR="000B0C29" w:rsidRDefault="000B0C29" w:rsidP="000B0C29">
      <w:pPr>
        <w:spacing w:after="0"/>
        <w:rPr>
          <w:rFonts w:eastAsia="Batang" w:cstheme="minorBidi"/>
          <w:lang w:eastAsia="zh-CN"/>
        </w:rPr>
      </w:pPr>
    </w:p>
    <w:p w14:paraId="682640ED" w14:textId="2EE4276A" w:rsidR="000B0C29" w:rsidRDefault="000B0C29" w:rsidP="000B0C29">
      <w:pPr>
        <w:spacing w:after="0"/>
        <w:rPr>
          <w:rFonts w:eastAsia="Batang" w:cstheme="minorBidi"/>
          <w:lang w:eastAsia="zh-CN"/>
        </w:rPr>
      </w:pPr>
      <w:r>
        <w:rPr>
          <w:rFonts w:eastAsia="Batang" w:cstheme="minorBidi"/>
          <w:lang w:eastAsia="zh-CN"/>
        </w:rPr>
        <w:t xml:space="preserve">Since the PDCCH Type 1 CSS periodicity is separately configured from the RACH Occasions, there may be PDCCH Type 1 CSS available within the period of a Multi PRACH transmissions.  The UE can therefore monitor for a RAR whenever a PDCCH Type 1 CSS </w:t>
      </w:r>
      <w:r w:rsidR="00D45DD1">
        <w:rPr>
          <w:rFonts w:eastAsia="Batang" w:cstheme="minorBidi"/>
          <w:lang w:eastAsia="zh-CN"/>
        </w:rPr>
        <w:t xml:space="preserve">is </w:t>
      </w:r>
      <w:r>
        <w:rPr>
          <w:rFonts w:eastAsia="Batang" w:cstheme="minorBidi"/>
          <w:lang w:eastAsia="zh-CN"/>
        </w:rPr>
        <w:t>available after the 1</w:t>
      </w:r>
      <w:r w:rsidRPr="000B0C29">
        <w:rPr>
          <w:rFonts w:eastAsia="Batang" w:cstheme="minorBidi"/>
          <w:vertAlign w:val="superscript"/>
          <w:lang w:eastAsia="zh-CN"/>
        </w:rPr>
        <w:t>st</w:t>
      </w:r>
      <w:r>
        <w:rPr>
          <w:rFonts w:eastAsia="Batang" w:cstheme="minorBidi"/>
          <w:lang w:eastAsia="zh-CN"/>
        </w:rPr>
        <w:t xml:space="preserve"> PRACH transmission of a Multi PRACH transmissions.</w:t>
      </w:r>
      <w:r w:rsidR="00FF7C44">
        <w:rPr>
          <w:rFonts w:eastAsia="Batang" w:cstheme="minorBidi"/>
          <w:lang w:eastAsia="zh-CN"/>
        </w:rPr>
        <w:t xml:space="preserve">  That is the RAR monitoring can occur during an ongoing Multi PRACH transmission.</w:t>
      </w:r>
      <w:r>
        <w:rPr>
          <w:rFonts w:eastAsia="Batang" w:cstheme="minorBidi"/>
          <w:lang w:eastAsia="zh-CN"/>
        </w:rPr>
        <w:t xml:space="preserve">  An example is shown </w:t>
      </w:r>
      <w:r w:rsidR="00FF7C44">
        <w:rPr>
          <w:rFonts w:eastAsia="Batang" w:cstheme="minorBidi"/>
          <w:lang w:eastAsia="zh-CN"/>
        </w:rPr>
        <w:fldChar w:fldCharType="begin"/>
      </w:r>
      <w:r w:rsidR="00FF7C44">
        <w:rPr>
          <w:rFonts w:eastAsia="Batang" w:cstheme="minorBidi"/>
          <w:lang w:eastAsia="zh-CN"/>
        </w:rPr>
        <w:instrText xml:space="preserve"> REF _Ref115447826 \h </w:instrText>
      </w:r>
      <w:r w:rsidR="00FF7C44">
        <w:rPr>
          <w:rFonts w:eastAsia="Batang" w:cstheme="minorBidi"/>
          <w:lang w:eastAsia="zh-CN"/>
        </w:rPr>
      </w:r>
      <w:r w:rsidR="00FF7C44">
        <w:rPr>
          <w:rFonts w:eastAsia="Batang" w:cstheme="minorBidi"/>
          <w:lang w:eastAsia="zh-CN"/>
        </w:rPr>
        <w:fldChar w:fldCharType="separate"/>
      </w:r>
      <w:r w:rsidR="00FF7C44">
        <w:t xml:space="preserve">Figure </w:t>
      </w:r>
      <w:r w:rsidR="00FF7C44">
        <w:rPr>
          <w:noProof/>
        </w:rPr>
        <w:t>3</w:t>
      </w:r>
      <w:r w:rsidR="00FF7C44">
        <w:rPr>
          <w:rFonts w:eastAsia="Batang" w:cstheme="minorBidi"/>
          <w:lang w:eastAsia="zh-CN"/>
        </w:rPr>
        <w:fldChar w:fldCharType="end"/>
      </w:r>
      <w:r w:rsidR="00FF7C44">
        <w:rPr>
          <w:rFonts w:eastAsia="Batang" w:cstheme="minorBidi"/>
          <w:lang w:eastAsia="zh-CN"/>
        </w:rPr>
        <w:t xml:space="preserve">, where a UE transmits a Message 1 with 4 PRACH transmissions in Slot </w:t>
      </w:r>
      <w:r w:rsidR="00FF7C44" w:rsidRPr="00FF7C44">
        <w:rPr>
          <w:rFonts w:eastAsia="Batang" w:cstheme="minorBidi"/>
          <w:i/>
          <w:iCs/>
          <w:lang w:eastAsia="zh-CN"/>
        </w:rPr>
        <w:t>n</w:t>
      </w:r>
      <w:r w:rsidR="00FF7C44">
        <w:rPr>
          <w:rFonts w:eastAsia="Batang" w:cstheme="minorBidi"/>
          <w:lang w:eastAsia="zh-CN"/>
        </w:rPr>
        <w:t xml:space="preserve">, </w:t>
      </w:r>
      <w:r w:rsidR="00FF7C44" w:rsidRPr="00FF7C44">
        <w:rPr>
          <w:rFonts w:eastAsia="Batang" w:cstheme="minorBidi"/>
          <w:i/>
          <w:iCs/>
          <w:lang w:eastAsia="zh-CN"/>
        </w:rPr>
        <w:t>n</w:t>
      </w:r>
      <w:r w:rsidR="00FF7C44">
        <w:rPr>
          <w:rFonts w:eastAsia="Batang" w:cstheme="minorBidi"/>
          <w:lang w:eastAsia="zh-CN"/>
        </w:rPr>
        <w:t xml:space="preserve">+2, </w:t>
      </w:r>
      <w:r w:rsidR="00FF7C44" w:rsidRPr="00FF7C44">
        <w:rPr>
          <w:rFonts w:eastAsia="Batang" w:cstheme="minorBidi"/>
          <w:i/>
          <w:iCs/>
          <w:lang w:eastAsia="zh-CN"/>
        </w:rPr>
        <w:t>n</w:t>
      </w:r>
      <w:r w:rsidR="00FF7C44">
        <w:rPr>
          <w:rFonts w:eastAsia="Batang" w:cstheme="minorBidi"/>
          <w:lang w:eastAsia="zh-CN"/>
        </w:rPr>
        <w:t xml:space="preserve">+3 and </w:t>
      </w:r>
      <w:r w:rsidR="00FF7C44" w:rsidRPr="00FF7C44">
        <w:rPr>
          <w:rFonts w:eastAsia="Batang" w:cstheme="minorBidi"/>
          <w:i/>
          <w:iCs/>
          <w:lang w:eastAsia="zh-CN"/>
        </w:rPr>
        <w:t>n</w:t>
      </w:r>
      <w:r w:rsidR="00FF7C44">
        <w:rPr>
          <w:rFonts w:eastAsia="Batang" w:cstheme="minorBidi"/>
          <w:lang w:eastAsia="zh-CN"/>
        </w:rPr>
        <w:t xml:space="preserve">+4.  The </w:t>
      </w:r>
      <w:proofErr w:type="spellStart"/>
      <w:r w:rsidR="00FF7C44">
        <w:rPr>
          <w:rFonts w:eastAsia="Batang" w:cstheme="minorBidi"/>
          <w:lang w:eastAsia="zh-CN"/>
        </w:rPr>
        <w:t>gNB</w:t>
      </w:r>
      <w:proofErr w:type="spellEnd"/>
      <w:r w:rsidR="00FF7C44">
        <w:rPr>
          <w:rFonts w:eastAsia="Batang" w:cstheme="minorBidi"/>
          <w:lang w:eastAsia="zh-CN"/>
        </w:rPr>
        <w:t xml:space="preserve"> configures a PDCCH Type 1 CSS with a periodicity of 2 slots thereby presenting RAR monitoring opportunities in Slot </w:t>
      </w:r>
      <w:r w:rsidR="00FF7C44" w:rsidRPr="00FF7C44">
        <w:rPr>
          <w:rFonts w:eastAsia="Batang" w:cstheme="minorBidi"/>
          <w:i/>
          <w:iCs/>
          <w:lang w:eastAsia="zh-CN"/>
        </w:rPr>
        <w:t>n</w:t>
      </w:r>
      <w:r w:rsidR="00FF7C44">
        <w:rPr>
          <w:rFonts w:eastAsia="Batang" w:cstheme="minorBidi"/>
          <w:lang w:eastAsia="zh-CN"/>
        </w:rPr>
        <w:t xml:space="preserve">+1, </w:t>
      </w:r>
      <w:r w:rsidR="00FF7C44" w:rsidRPr="00FF7C44">
        <w:rPr>
          <w:rFonts w:eastAsia="Batang" w:cstheme="minorBidi"/>
          <w:i/>
          <w:iCs/>
          <w:lang w:eastAsia="zh-CN"/>
        </w:rPr>
        <w:t>n</w:t>
      </w:r>
      <w:r w:rsidR="00FF7C44">
        <w:rPr>
          <w:rFonts w:eastAsia="Batang" w:cstheme="minorBidi"/>
          <w:lang w:eastAsia="zh-CN"/>
        </w:rPr>
        <w:t xml:space="preserve">+3 and </w:t>
      </w:r>
      <w:r w:rsidR="00FF7C44" w:rsidRPr="00FF7C44">
        <w:rPr>
          <w:rFonts w:eastAsia="Batang" w:cstheme="minorBidi"/>
          <w:i/>
          <w:iCs/>
          <w:lang w:eastAsia="zh-CN"/>
        </w:rPr>
        <w:t>n</w:t>
      </w:r>
      <w:r w:rsidR="00FF7C44">
        <w:rPr>
          <w:rFonts w:eastAsia="Batang" w:cstheme="minorBidi"/>
          <w:lang w:eastAsia="zh-CN"/>
        </w:rPr>
        <w:t xml:space="preserve">+5 for this Multi PRACH transmission.  The UE can therefore monitor for a RAR in Slot </w:t>
      </w:r>
      <w:r w:rsidR="00FF7C44" w:rsidRPr="00FF7C44">
        <w:rPr>
          <w:rFonts w:eastAsia="Batang" w:cstheme="minorBidi"/>
          <w:i/>
          <w:iCs/>
          <w:lang w:eastAsia="zh-CN"/>
        </w:rPr>
        <w:t>n</w:t>
      </w:r>
      <w:r w:rsidR="00FF7C44">
        <w:rPr>
          <w:rFonts w:eastAsia="Batang" w:cstheme="minorBidi"/>
          <w:lang w:eastAsia="zh-CN"/>
        </w:rPr>
        <w:t>+1, after the 1</w:t>
      </w:r>
      <w:r w:rsidR="00FF7C44" w:rsidRPr="00FF7C44">
        <w:rPr>
          <w:rFonts w:eastAsia="Batang" w:cstheme="minorBidi"/>
          <w:vertAlign w:val="superscript"/>
          <w:lang w:eastAsia="zh-CN"/>
        </w:rPr>
        <w:t>st</w:t>
      </w:r>
      <w:r w:rsidR="00FF7C44">
        <w:rPr>
          <w:rFonts w:eastAsia="Batang" w:cstheme="minorBidi"/>
          <w:lang w:eastAsia="zh-CN"/>
        </w:rPr>
        <w:t xml:space="preserve"> PRACH transmission </w:t>
      </w:r>
      <w:r w:rsidR="00785B4F">
        <w:rPr>
          <w:rFonts w:eastAsia="Batang" w:cstheme="minorBidi"/>
          <w:lang w:eastAsia="zh-CN"/>
        </w:rPr>
        <w:t xml:space="preserve">but </w:t>
      </w:r>
      <w:r w:rsidR="00FF7C44">
        <w:rPr>
          <w:rFonts w:eastAsia="Batang" w:cstheme="minorBidi"/>
          <w:lang w:eastAsia="zh-CN"/>
        </w:rPr>
        <w:t>in this example, it fails to receive a RAR.  The UE then continues with the 2</w:t>
      </w:r>
      <w:r w:rsidR="00FF7C44" w:rsidRPr="00FF7C44">
        <w:rPr>
          <w:rFonts w:eastAsia="Batang" w:cstheme="minorBidi"/>
          <w:vertAlign w:val="superscript"/>
          <w:lang w:eastAsia="zh-CN"/>
        </w:rPr>
        <w:t>nd</w:t>
      </w:r>
      <w:r w:rsidR="00FF7C44">
        <w:rPr>
          <w:rFonts w:eastAsia="Batang" w:cstheme="minorBidi"/>
          <w:lang w:eastAsia="zh-CN"/>
        </w:rPr>
        <w:t xml:space="preserve"> and 3</w:t>
      </w:r>
      <w:r w:rsidR="00FF7C44" w:rsidRPr="00FF7C44">
        <w:rPr>
          <w:rFonts w:eastAsia="Batang" w:cstheme="minorBidi"/>
          <w:vertAlign w:val="superscript"/>
          <w:lang w:eastAsia="zh-CN"/>
        </w:rPr>
        <w:t>rd</w:t>
      </w:r>
      <w:r w:rsidR="00FF7C44">
        <w:rPr>
          <w:rFonts w:eastAsia="Batang" w:cstheme="minorBidi"/>
          <w:lang w:eastAsia="zh-CN"/>
        </w:rPr>
        <w:t xml:space="preserve"> PRACH transmissions and monitors for the RAR again in Slot </w:t>
      </w:r>
      <w:r w:rsidR="00FF7C44" w:rsidRPr="00FF7C44">
        <w:rPr>
          <w:rFonts w:eastAsia="Batang" w:cstheme="minorBidi"/>
          <w:i/>
          <w:iCs/>
          <w:lang w:eastAsia="zh-CN"/>
        </w:rPr>
        <w:t>n</w:t>
      </w:r>
      <w:r w:rsidR="00FF7C44">
        <w:rPr>
          <w:rFonts w:eastAsia="Batang" w:cstheme="minorBidi"/>
          <w:lang w:eastAsia="zh-CN"/>
        </w:rPr>
        <w:t>+3 and here the UE receives a RAR and hence it can terminate its Multi PRACH transmissions early and avoid transmitting the 4</w:t>
      </w:r>
      <w:r w:rsidR="00FF7C44" w:rsidRPr="00FF7C44">
        <w:rPr>
          <w:rFonts w:eastAsia="Batang" w:cstheme="minorBidi"/>
          <w:vertAlign w:val="superscript"/>
          <w:lang w:eastAsia="zh-CN"/>
        </w:rPr>
        <w:t>th</w:t>
      </w:r>
      <w:r w:rsidR="00FF7C44">
        <w:rPr>
          <w:rFonts w:eastAsia="Batang" w:cstheme="minorBidi"/>
          <w:lang w:eastAsia="zh-CN"/>
        </w:rPr>
        <w:t xml:space="preserve"> PRACH.</w:t>
      </w:r>
    </w:p>
    <w:p w14:paraId="0C969A4E" w14:textId="08AA63E7" w:rsidR="000B0C29" w:rsidRDefault="000B0C29" w:rsidP="000B0C29">
      <w:pPr>
        <w:spacing w:after="0"/>
        <w:rPr>
          <w:rFonts w:eastAsia="Batang" w:cstheme="minorBidi"/>
          <w:lang w:eastAsia="zh-CN"/>
        </w:rPr>
      </w:pPr>
    </w:p>
    <w:p w14:paraId="6EBDC4EB" w14:textId="2883C22B" w:rsidR="000B0C29" w:rsidRDefault="00FF7C44" w:rsidP="000B0C29">
      <w:pPr>
        <w:keepNext/>
        <w:spacing w:after="0"/>
        <w:jc w:val="center"/>
      </w:pPr>
      <w:r>
        <w:rPr>
          <w:noProof/>
        </w:rPr>
        <w:drawing>
          <wp:inline distT="0" distB="0" distL="0" distR="0" wp14:anchorId="55D558FB" wp14:editId="61BCA829">
            <wp:extent cx="5886000" cy="266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6000" cy="2664000"/>
                    </a:xfrm>
                    <a:prstGeom prst="rect">
                      <a:avLst/>
                    </a:prstGeom>
                    <a:noFill/>
                  </pic:spPr>
                </pic:pic>
              </a:graphicData>
            </a:graphic>
          </wp:inline>
        </w:drawing>
      </w:r>
    </w:p>
    <w:p w14:paraId="0BC745ED" w14:textId="1F2AEAFF" w:rsidR="000B0C29" w:rsidRDefault="000B0C29" w:rsidP="000B0C29">
      <w:pPr>
        <w:pStyle w:val="Caption"/>
        <w:jc w:val="center"/>
        <w:rPr>
          <w:rFonts w:eastAsia="Batang" w:cstheme="minorBidi"/>
          <w:lang w:eastAsia="zh-CN"/>
        </w:rPr>
      </w:pPr>
      <w:bookmarkStart w:id="4" w:name="_Ref115447826"/>
      <w:r>
        <w:t xml:space="preserve">Figure </w:t>
      </w:r>
      <w:r w:rsidR="002A0D8C">
        <w:fldChar w:fldCharType="begin"/>
      </w:r>
      <w:r w:rsidR="002A0D8C">
        <w:instrText xml:space="preserve"> SEQ Figure \* ARABIC </w:instrText>
      </w:r>
      <w:r w:rsidR="002A0D8C">
        <w:fldChar w:fldCharType="separate"/>
      </w:r>
      <w:r>
        <w:rPr>
          <w:noProof/>
        </w:rPr>
        <w:t>3</w:t>
      </w:r>
      <w:r w:rsidR="002A0D8C">
        <w:rPr>
          <w:noProof/>
        </w:rPr>
        <w:fldChar w:fldCharType="end"/>
      </w:r>
      <w:bookmarkEnd w:id="4"/>
      <w:r>
        <w:t>: RAR monitoring during an ongoing Multi PRACH transmissions</w:t>
      </w:r>
    </w:p>
    <w:p w14:paraId="7B064EC8" w14:textId="3C0936E2" w:rsidR="000B0C29" w:rsidRDefault="000B0C29" w:rsidP="000B0C29">
      <w:pPr>
        <w:spacing w:after="0"/>
        <w:rPr>
          <w:rFonts w:eastAsia="Batang" w:cstheme="minorBidi"/>
          <w:lang w:eastAsia="zh-CN"/>
        </w:rPr>
      </w:pPr>
    </w:p>
    <w:p w14:paraId="488B490D" w14:textId="60CCB716" w:rsidR="000B0C29" w:rsidRPr="00D3376D" w:rsidRDefault="00FF7C44" w:rsidP="000B0C29">
      <w:pPr>
        <w:spacing w:after="0"/>
        <w:rPr>
          <w:rFonts w:eastAsia="Batang" w:cstheme="minorBidi"/>
          <w:b/>
          <w:bCs/>
          <w:lang w:eastAsia="zh-CN"/>
        </w:rPr>
      </w:pPr>
      <w:r w:rsidRPr="00D3376D">
        <w:rPr>
          <w:rFonts w:eastAsia="Batang" w:cstheme="minorBidi"/>
          <w:b/>
          <w:bCs/>
          <w:lang w:eastAsia="zh-CN"/>
        </w:rPr>
        <w:t>Proposal 4: Support early termination of Multi PRACH transmissions by monitoring for RAR during an ongoing Multi PRACH transmissions, in any available PDCCH Type 1 CSS after the 1</w:t>
      </w:r>
      <w:r w:rsidRPr="00D3376D">
        <w:rPr>
          <w:rFonts w:eastAsia="Batang" w:cstheme="minorBidi"/>
          <w:b/>
          <w:bCs/>
          <w:vertAlign w:val="superscript"/>
          <w:lang w:eastAsia="zh-CN"/>
        </w:rPr>
        <w:t>st</w:t>
      </w:r>
      <w:r w:rsidRPr="00D3376D">
        <w:rPr>
          <w:rFonts w:eastAsia="Batang" w:cstheme="minorBidi"/>
          <w:b/>
          <w:bCs/>
          <w:lang w:eastAsia="zh-CN"/>
        </w:rPr>
        <w:t xml:space="preserve"> PRACH transmission of the Multi PRACH transmissions.</w:t>
      </w:r>
    </w:p>
    <w:p w14:paraId="224C05C7" w14:textId="2898BA9C" w:rsidR="000B0C29" w:rsidRDefault="000B0C29" w:rsidP="000B0C29">
      <w:pPr>
        <w:spacing w:after="0"/>
        <w:rPr>
          <w:rFonts w:eastAsia="Batang" w:cstheme="minorBidi"/>
          <w:lang w:eastAsia="zh-CN"/>
        </w:rPr>
      </w:pPr>
    </w:p>
    <w:p w14:paraId="37F52E03" w14:textId="77777777" w:rsidR="00FF7C44" w:rsidRPr="003E601F" w:rsidRDefault="00FF7C44" w:rsidP="00FF7C44"/>
    <w:p w14:paraId="53F3022E" w14:textId="24414207" w:rsidR="00FF7C44" w:rsidRDefault="00FF7C44" w:rsidP="00FF7C44">
      <w:pPr>
        <w:pStyle w:val="Heading2"/>
        <w:numPr>
          <w:ilvl w:val="1"/>
          <w:numId w:val="5"/>
        </w:numPr>
        <w:rPr>
          <w:lang w:eastAsia="zh-CN"/>
        </w:rPr>
      </w:pPr>
      <w:r>
        <w:rPr>
          <w:lang w:eastAsia="zh-CN"/>
        </w:rPr>
        <w:t>Multi PRACH transmissions with different beams</w:t>
      </w:r>
    </w:p>
    <w:p w14:paraId="2CA7776D" w14:textId="11E4A414" w:rsidR="00FF7C44" w:rsidRDefault="00FF7C44" w:rsidP="00FF7C44">
      <w:pPr>
        <w:spacing w:after="0"/>
        <w:rPr>
          <w:rFonts w:eastAsia="Batang" w:cstheme="minorBidi"/>
          <w:lang w:eastAsia="zh-CN"/>
        </w:rPr>
      </w:pPr>
      <w:r>
        <w:rPr>
          <w:rFonts w:eastAsia="Batang" w:cstheme="minorBidi"/>
          <w:lang w:eastAsia="zh-CN"/>
        </w:rPr>
        <w:t xml:space="preserve">In the WI objectives, Multi PRACH transmissions using different beams for </w:t>
      </w:r>
      <w:r w:rsidR="009635FF">
        <w:rPr>
          <w:rFonts w:eastAsia="Batang" w:cstheme="minorBidi"/>
          <w:lang w:eastAsia="zh-CN"/>
        </w:rPr>
        <w:t xml:space="preserve">the </w:t>
      </w:r>
      <w:r>
        <w:rPr>
          <w:rFonts w:eastAsia="Batang" w:cstheme="minorBidi"/>
          <w:lang w:eastAsia="zh-CN"/>
        </w:rPr>
        <w:t>4 step RACH process is considered</w:t>
      </w:r>
      <w:r w:rsidR="00A17494">
        <w:rPr>
          <w:rFonts w:eastAsia="Batang" w:cstheme="minorBidi"/>
          <w:lang w:eastAsia="zh-CN"/>
        </w:rPr>
        <w:t xml:space="preserve">, which requires an evaluation of its benefit prior to specifying it in the standards.  In addition to any specifications for Multi PRACH transmissions with </w:t>
      </w:r>
      <w:r w:rsidR="00154E77">
        <w:rPr>
          <w:rFonts w:eastAsia="Batang" w:cstheme="minorBidi"/>
          <w:lang w:eastAsia="zh-CN"/>
        </w:rPr>
        <w:t xml:space="preserve">the </w:t>
      </w:r>
      <w:r w:rsidR="00A17494">
        <w:rPr>
          <w:rFonts w:eastAsia="Batang" w:cstheme="minorBidi"/>
          <w:lang w:eastAsia="zh-CN"/>
        </w:rPr>
        <w:t xml:space="preserve">same beam, Multi PRACH transmissions with different beams also need to consider how the UE selects the beams and how the UE knows which beam is used for the RAR.  That is, Multi PRACH transmissions with different beams has higher specification impacts compared to Multi PRACH transmissions with </w:t>
      </w:r>
      <w:r w:rsidR="00154E77">
        <w:rPr>
          <w:rFonts w:eastAsia="Batang" w:cstheme="minorBidi"/>
          <w:lang w:eastAsia="zh-CN"/>
        </w:rPr>
        <w:t xml:space="preserve">the </w:t>
      </w:r>
      <w:r w:rsidR="00A17494">
        <w:rPr>
          <w:rFonts w:eastAsia="Batang" w:cstheme="minorBidi"/>
          <w:lang w:eastAsia="zh-CN"/>
        </w:rPr>
        <w:t xml:space="preserve">same beam.  Hence, the gains in using Multi PRACH transmissions with different beams need to provide meaningful gains over Multi PRACH transmission with </w:t>
      </w:r>
      <w:r w:rsidR="0026437E">
        <w:rPr>
          <w:rFonts w:eastAsia="Batang" w:cstheme="minorBidi"/>
          <w:lang w:eastAsia="zh-CN"/>
        </w:rPr>
        <w:t xml:space="preserve">the </w:t>
      </w:r>
      <w:r w:rsidR="00A17494">
        <w:rPr>
          <w:rFonts w:eastAsia="Batang" w:cstheme="minorBidi"/>
          <w:lang w:eastAsia="zh-CN"/>
        </w:rPr>
        <w:t>same beam before it should be considered for specifications.</w:t>
      </w:r>
    </w:p>
    <w:p w14:paraId="07838BFD" w14:textId="5C9E302A" w:rsidR="00A17494" w:rsidRDefault="00A17494" w:rsidP="00FF7C44">
      <w:pPr>
        <w:spacing w:after="0"/>
        <w:rPr>
          <w:rFonts w:eastAsia="Batang" w:cstheme="minorBidi"/>
          <w:lang w:eastAsia="zh-CN"/>
        </w:rPr>
      </w:pPr>
    </w:p>
    <w:p w14:paraId="3BAAB17F" w14:textId="0B774D31" w:rsidR="00A17494" w:rsidRPr="00D3376D" w:rsidRDefault="00A17494" w:rsidP="00FF7C44">
      <w:pPr>
        <w:spacing w:after="0"/>
        <w:rPr>
          <w:rFonts w:eastAsia="Batang" w:cstheme="minorBidi"/>
          <w:b/>
          <w:bCs/>
          <w:lang w:eastAsia="zh-CN"/>
        </w:rPr>
      </w:pPr>
      <w:r w:rsidRPr="00D3376D">
        <w:rPr>
          <w:rFonts w:eastAsia="Batang" w:cstheme="minorBidi"/>
          <w:b/>
          <w:bCs/>
          <w:lang w:eastAsia="zh-CN"/>
        </w:rPr>
        <w:lastRenderedPageBreak/>
        <w:t xml:space="preserve">Proposal 5: </w:t>
      </w:r>
      <w:r w:rsidR="00D3376D" w:rsidRPr="00D3376D">
        <w:rPr>
          <w:rFonts w:eastAsia="Batang" w:cstheme="minorBidi"/>
          <w:b/>
          <w:bCs/>
          <w:lang w:eastAsia="zh-CN"/>
        </w:rPr>
        <w:t xml:space="preserve">Since the specs impact for specifying Multi PRACH transmissions with different beams is higher than that for Multi PRACH transmissions with </w:t>
      </w:r>
      <w:r w:rsidR="0026437E">
        <w:rPr>
          <w:rFonts w:eastAsia="Batang" w:cstheme="minorBidi"/>
          <w:b/>
          <w:bCs/>
          <w:lang w:eastAsia="zh-CN"/>
        </w:rPr>
        <w:t xml:space="preserve">the </w:t>
      </w:r>
      <w:r w:rsidR="00D3376D" w:rsidRPr="00D3376D">
        <w:rPr>
          <w:rFonts w:eastAsia="Batang" w:cstheme="minorBidi"/>
          <w:b/>
          <w:bCs/>
          <w:lang w:eastAsia="zh-CN"/>
        </w:rPr>
        <w:t>same beam, the gains in using the former must be significant over the lat</w:t>
      </w:r>
      <w:r w:rsidR="00342EB3">
        <w:rPr>
          <w:rFonts w:eastAsia="Batang" w:cstheme="minorBidi"/>
          <w:b/>
          <w:bCs/>
          <w:lang w:eastAsia="zh-CN"/>
        </w:rPr>
        <w:t>t</w:t>
      </w:r>
      <w:r w:rsidR="00D3376D" w:rsidRPr="00D3376D">
        <w:rPr>
          <w:rFonts w:eastAsia="Batang" w:cstheme="minorBidi"/>
          <w:b/>
          <w:bCs/>
          <w:lang w:eastAsia="zh-CN"/>
        </w:rPr>
        <w:t>er to justify it being implemented in the specifications.</w:t>
      </w:r>
    </w:p>
    <w:p w14:paraId="063BB091" w14:textId="77777777" w:rsidR="00FF7C44" w:rsidRDefault="00FF7C44" w:rsidP="000B0C29">
      <w:pPr>
        <w:spacing w:after="0"/>
        <w:rPr>
          <w:rFonts w:eastAsia="Batang" w:cstheme="minorBidi"/>
          <w:lang w:eastAsia="zh-CN"/>
        </w:rPr>
      </w:pPr>
    </w:p>
    <w:p w14:paraId="1478F5B0" w14:textId="77777777" w:rsidR="000B0C29" w:rsidRDefault="000B0C29" w:rsidP="000B0C29">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78C42E15" w:rsidR="007F64B2" w:rsidRPr="00E4465A" w:rsidRDefault="00855F39" w:rsidP="00CB438F">
      <w:pPr>
        <w:jc w:val="both"/>
        <w:rPr>
          <w:b/>
          <w:bCs/>
          <w:lang w:val="en-US"/>
        </w:rPr>
      </w:pPr>
      <w:r>
        <w:t>In this contribution</w:t>
      </w:r>
      <w:r w:rsidR="00BD2B36">
        <w:t>,</w:t>
      </w:r>
      <w:r>
        <w:t xml:space="preserve"> we discuss </w:t>
      </w:r>
      <w:r w:rsidR="00EA2359">
        <w:t xml:space="preserve">some </w:t>
      </w:r>
      <w:r w:rsidR="00B84356">
        <w:t xml:space="preserve">considerations </w:t>
      </w:r>
      <w:r w:rsidR="00D3376D">
        <w:t>on Multi PRACH transmissions,</w:t>
      </w:r>
      <w:r w:rsidR="000F34C5">
        <w:t xml:space="preserve"> we observe the following:</w:t>
      </w:r>
    </w:p>
    <w:p w14:paraId="729168F2" w14:textId="77777777" w:rsidR="007E0A93" w:rsidRPr="000B0C29" w:rsidRDefault="007E0A93" w:rsidP="007E0A93">
      <w:pPr>
        <w:spacing w:after="0"/>
        <w:rPr>
          <w:rFonts w:eastAsia="Batang" w:cstheme="minorBidi"/>
          <w:b/>
          <w:bCs/>
          <w:lang w:eastAsia="zh-CN"/>
        </w:rPr>
      </w:pPr>
      <w:r w:rsidRPr="000B0C29">
        <w:rPr>
          <w:rFonts w:eastAsia="Batang" w:cstheme="minorBidi"/>
          <w:b/>
          <w:bCs/>
          <w:lang w:eastAsia="zh-CN"/>
        </w:rPr>
        <w:t xml:space="preserve">Observation 1: In the legacy systems, the UE monitors for the RAR only after all PRACH transmissions/repetitions for Message 1 </w:t>
      </w:r>
      <w:r>
        <w:rPr>
          <w:rFonts w:eastAsia="Batang" w:cstheme="minorBidi"/>
          <w:b/>
          <w:bCs/>
          <w:lang w:eastAsia="zh-CN"/>
        </w:rPr>
        <w:t>are</w:t>
      </w:r>
      <w:r w:rsidRPr="000B0C29">
        <w:rPr>
          <w:rFonts w:eastAsia="Batang" w:cstheme="minorBidi"/>
          <w:b/>
          <w:bCs/>
          <w:lang w:eastAsia="zh-CN"/>
        </w:rPr>
        <w:t xml:space="preserve"> completed.  This does not allow for early termination of PRACH transmissions/repetitions. </w:t>
      </w:r>
    </w:p>
    <w:p w14:paraId="24A97DD7" w14:textId="7873832F" w:rsidR="00E02F3C" w:rsidRDefault="00E02F3C" w:rsidP="00CB438F">
      <w:pPr>
        <w:spacing w:after="0"/>
        <w:jc w:val="both"/>
        <w:rPr>
          <w:rFonts w:eastAsia="Batang" w:cstheme="minorHAnsi"/>
          <w:lang w:eastAsia="zh-CN"/>
        </w:rPr>
      </w:pPr>
    </w:p>
    <w:p w14:paraId="027CA0DB" w14:textId="77777777" w:rsidR="000760AC" w:rsidRDefault="000760AC" w:rsidP="00CB438F">
      <w:pPr>
        <w:spacing w:after="0"/>
        <w:jc w:val="both"/>
        <w:rPr>
          <w:rFonts w:eastAsia="Batang" w:cstheme="minorHAnsi"/>
          <w:lang w:eastAsia="zh-CN"/>
        </w:rPr>
      </w:pPr>
    </w:p>
    <w:p w14:paraId="4A41F8AA" w14:textId="10037476" w:rsidR="002173CA" w:rsidRPr="002173CA" w:rsidRDefault="002173CA" w:rsidP="00CB438F">
      <w:pPr>
        <w:jc w:val="both"/>
        <w:rPr>
          <w:lang w:val="en-US"/>
        </w:rPr>
      </w:pPr>
      <w:r w:rsidRPr="002173CA">
        <w:rPr>
          <w:lang w:val="en-US"/>
        </w:rPr>
        <w:t>We therefore propose the following:</w:t>
      </w:r>
    </w:p>
    <w:p w14:paraId="2F7DC99E" w14:textId="77777777" w:rsidR="007E0A93" w:rsidRPr="00CE314C" w:rsidRDefault="007E0A93" w:rsidP="007E0A93">
      <w:pPr>
        <w:spacing w:after="0"/>
        <w:jc w:val="both"/>
        <w:rPr>
          <w:rFonts w:eastAsia="Batang" w:cstheme="minorHAnsi"/>
          <w:b/>
          <w:bCs/>
          <w:lang w:eastAsia="zh-CN"/>
        </w:rPr>
      </w:pPr>
      <w:r w:rsidRPr="00CE314C">
        <w:rPr>
          <w:rFonts w:eastAsia="Batang" w:cstheme="minorBidi"/>
          <w:b/>
          <w:bCs/>
          <w:lang w:eastAsia="zh-CN"/>
        </w:rPr>
        <w:t xml:space="preserve">Proposal 1: Each transmission in a multi PRACH transmission is transmitted in a different RACH Occasion.  </w:t>
      </w:r>
    </w:p>
    <w:p w14:paraId="6F6AB181" w14:textId="07AC6ECB" w:rsidR="00D3376D" w:rsidRDefault="00D3376D" w:rsidP="00CB438F">
      <w:pPr>
        <w:spacing w:after="0"/>
        <w:jc w:val="both"/>
        <w:rPr>
          <w:lang w:val="en-US"/>
        </w:rPr>
      </w:pPr>
    </w:p>
    <w:p w14:paraId="18ED208A" w14:textId="77777777" w:rsidR="007E0A93" w:rsidRPr="000B0C29" w:rsidRDefault="007E0A93" w:rsidP="007E0A93">
      <w:pPr>
        <w:spacing w:after="0"/>
        <w:rPr>
          <w:b/>
          <w:bCs/>
          <w:lang w:val="en-US"/>
        </w:rPr>
      </w:pPr>
      <w:r w:rsidRPr="000B0C29">
        <w:rPr>
          <w:b/>
          <w:bCs/>
          <w:lang w:val="en-US"/>
        </w:rPr>
        <w:t>Proposal 2: Legacy Single PRACH transmission and Multi PRACH transmissions are differentiated using different set of RACH Occasions, this can be done by:</w:t>
      </w:r>
    </w:p>
    <w:p w14:paraId="5C061C0F" w14:textId="77777777" w:rsidR="007E0A93" w:rsidRPr="000B0C29" w:rsidRDefault="007E0A93" w:rsidP="007E0A93">
      <w:pPr>
        <w:pStyle w:val="ListParagraph"/>
        <w:numPr>
          <w:ilvl w:val="0"/>
          <w:numId w:val="49"/>
        </w:numPr>
        <w:spacing w:after="0"/>
        <w:rPr>
          <w:b/>
          <w:bCs/>
          <w:lang w:val="en-US"/>
        </w:rPr>
      </w:pPr>
      <w:r w:rsidRPr="000B0C29">
        <w:rPr>
          <w:b/>
          <w:bCs/>
          <w:lang w:val="en-US"/>
        </w:rPr>
        <w:t>Partitioning the existing legacy RACH Occasions for Single and Multi PRACH transmissions or</w:t>
      </w:r>
    </w:p>
    <w:p w14:paraId="716F41B0" w14:textId="77777777" w:rsidR="007E0A93" w:rsidRPr="000B0C29" w:rsidRDefault="007E0A93" w:rsidP="007E0A93">
      <w:pPr>
        <w:pStyle w:val="ListParagraph"/>
        <w:numPr>
          <w:ilvl w:val="0"/>
          <w:numId w:val="49"/>
        </w:numPr>
        <w:spacing w:after="0"/>
        <w:rPr>
          <w:b/>
          <w:bCs/>
          <w:lang w:val="en-US"/>
        </w:rPr>
      </w:pPr>
      <w:r w:rsidRPr="000B0C29">
        <w:rPr>
          <w:b/>
          <w:bCs/>
          <w:lang w:val="en-US"/>
        </w:rPr>
        <w:t>Configur</w:t>
      </w:r>
      <w:r>
        <w:rPr>
          <w:b/>
          <w:bCs/>
          <w:lang w:val="en-US"/>
        </w:rPr>
        <w:t>ing</w:t>
      </w:r>
      <w:r w:rsidRPr="000B0C29">
        <w:rPr>
          <w:b/>
          <w:bCs/>
          <w:lang w:val="en-US"/>
        </w:rPr>
        <w:t xml:space="preserve"> a separate (new) set of RACH Occasions for Multi PRACH transmissions</w:t>
      </w:r>
    </w:p>
    <w:p w14:paraId="5437FFC3" w14:textId="77777777" w:rsidR="007E0A93" w:rsidRPr="000B0C29" w:rsidRDefault="007E0A93" w:rsidP="007E0A93">
      <w:pPr>
        <w:spacing w:after="0"/>
        <w:rPr>
          <w:b/>
          <w:bCs/>
          <w:lang w:val="en-US"/>
        </w:rPr>
      </w:pPr>
    </w:p>
    <w:p w14:paraId="035BBB61" w14:textId="77777777" w:rsidR="007E0A93" w:rsidRPr="000B0C29" w:rsidRDefault="007E0A93" w:rsidP="007E0A93">
      <w:pPr>
        <w:spacing w:after="0"/>
        <w:rPr>
          <w:b/>
          <w:bCs/>
          <w:lang w:val="en-US"/>
        </w:rPr>
      </w:pPr>
      <w:r w:rsidRPr="000B0C29">
        <w:rPr>
          <w:b/>
          <w:bCs/>
          <w:lang w:val="en-US"/>
        </w:rPr>
        <w:t xml:space="preserve">Proposal 3: Some of the RACH Occasions used for Multi PRACH transmissions can also be used for Single PRACH transmission, </w:t>
      </w:r>
      <w:proofErr w:type="gramStart"/>
      <w:r w:rsidRPr="000B0C29">
        <w:rPr>
          <w:b/>
          <w:bCs/>
          <w:lang w:val="en-US"/>
        </w:rPr>
        <w:t>e.g.</w:t>
      </w:r>
      <w:proofErr w:type="gramEnd"/>
      <w:r w:rsidRPr="000B0C29">
        <w:rPr>
          <w:b/>
          <w:bCs/>
          <w:lang w:val="en-US"/>
        </w:rPr>
        <w:t xml:space="preserve"> the RACH Occasion for the 1</w:t>
      </w:r>
      <w:r w:rsidRPr="000B0C29">
        <w:rPr>
          <w:b/>
          <w:bCs/>
          <w:vertAlign w:val="superscript"/>
          <w:lang w:val="en-US"/>
        </w:rPr>
        <w:t>st</w:t>
      </w:r>
      <w:r w:rsidRPr="000B0C29">
        <w:rPr>
          <w:b/>
          <w:bCs/>
          <w:lang w:val="en-US"/>
        </w:rPr>
        <w:t xml:space="preserve"> PRACH transmission of a Multi PRACH transmission can also be used for Single PRACH transmission.</w:t>
      </w:r>
    </w:p>
    <w:p w14:paraId="71301C0D" w14:textId="77777777" w:rsidR="007E0A93" w:rsidRDefault="007E0A93" w:rsidP="007E0A93">
      <w:pPr>
        <w:spacing w:after="0"/>
        <w:rPr>
          <w:lang w:val="en-US"/>
        </w:rPr>
      </w:pPr>
    </w:p>
    <w:p w14:paraId="18CF73AB" w14:textId="77777777" w:rsidR="007E0A93" w:rsidRPr="00D3376D" w:rsidRDefault="007E0A93" w:rsidP="007E0A93">
      <w:pPr>
        <w:spacing w:after="0"/>
        <w:rPr>
          <w:rFonts w:eastAsia="Batang" w:cstheme="minorBidi"/>
          <w:b/>
          <w:bCs/>
          <w:lang w:eastAsia="zh-CN"/>
        </w:rPr>
      </w:pPr>
      <w:r w:rsidRPr="00D3376D">
        <w:rPr>
          <w:rFonts w:eastAsia="Batang" w:cstheme="minorBidi"/>
          <w:b/>
          <w:bCs/>
          <w:lang w:eastAsia="zh-CN"/>
        </w:rPr>
        <w:t>Proposal 4: Support early termination of Multi PRACH transmissions by monitoring for RAR during an ongoing Multi PRACH transmissions, in any available PDCCH Type 1 CSS after the 1</w:t>
      </w:r>
      <w:r w:rsidRPr="00D3376D">
        <w:rPr>
          <w:rFonts w:eastAsia="Batang" w:cstheme="minorBidi"/>
          <w:b/>
          <w:bCs/>
          <w:vertAlign w:val="superscript"/>
          <w:lang w:eastAsia="zh-CN"/>
        </w:rPr>
        <w:t>st</w:t>
      </w:r>
      <w:r w:rsidRPr="00D3376D">
        <w:rPr>
          <w:rFonts w:eastAsia="Batang" w:cstheme="minorBidi"/>
          <w:b/>
          <w:bCs/>
          <w:lang w:eastAsia="zh-CN"/>
        </w:rPr>
        <w:t xml:space="preserve"> PRACH transmission of the Multi PRACH transmissions.</w:t>
      </w:r>
    </w:p>
    <w:p w14:paraId="699535DE" w14:textId="77777777" w:rsidR="007E0A93" w:rsidRDefault="007E0A93" w:rsidP="007E0A93">
      <w:pPr>
        <w:spacing w:after="0"/>
        <w:rPr>
          <w:rFonts w:eastAsia="Batang" w:cstheme="minorBidi"/>
          <w:lang w:eastAsia="zh-CN"/>
        </w:rPr>
      </w:pPr>
    </w:p>
    <w:p w14:paraId="71CEF434" w14:textId="77777777" w:rsidR="007E0A93" w:rsidRPr="00D3376D" w:rsidRDefault="007E0A93" w:rsidP="007E0A93">
      <w:pPr>
        <w:spacing w:after="0"/>
        <w:rPr>
          <w:rFonts w:eastAsia="Batang" w:cstheme="minorBidi"/>
          <w:b/>
          <w:bCs/>
          <w:lang w:eastAsia="zh-CN"/>
        </w:rPr>
      </w:pPr>
      <w:r w:rsidRPr="00D3376D">
        <w:rPr>
          <w:rFonts w:eastAsia="Batang" w:cstheme="minorBidi"/>
          <w:b/>
          <w:bCs/>
          <w:lang w:eastAsia="zh-CN"/>
        </w:rPr>
        <w:t xml:space="preserve">Proposal 5: Since the specs impact for specifying Multi PRACH transmissions with different beams is higher than that for Multi PRACH transmissions with </w:t>
      </w:r>
      <w:r>
        <w:rPr>
          <w:rFonts w:eastAsia="Batang" w:cstheme="minorBidi"/>
          <w:b/>
          <w:bCs/>
          <w:lang w:eastAsia="zh-CN"/>
        </w:rPr>
        <w:t xml:space="preserve">the </w:t>
      </w:r>
      <w:r w:rsidRPr="00D3376D">
        <w:rPr>
          <w:rFonts w:eastAsia="Batang" w:cstheme="minorBidi"/>
          <w:b/>
          <w:bCs/>
          <w:lang w:eastAsia="zh-CN"/>
        </w:rPr>
        <w:t>same beam, the gains in using the former must be significant over the lat</w:t>
      </w:r>
      <w:r>
        <w:rPr>
          <w:rFonts w:eastAsia="Batang" w:cstheme="minorBidi"/>
          <w:b/>
          <w:bCs/>
          <w:lang w:eastAsia="zh-CN"/>
        </w:rPr>
        <w:t>t</w:t>
      </w:r>
      <w:r w:rsidRPr="00D3376D">
        <w:rPr>
          <w:rFonts w:eastAsia="Batang" w:cstheme="minorBidi"/>
          <w:b/>
          <w:bCs/>
          <w:lang w:eastAsia="zh-CN"/>
        </w:rPr>
        <w:t>er to justify it being implemented in the specifications.</w:t>
      </w:r>
    </w:p>
    <w:p w14:paraId="7D2324A7" w14:textId="77777777" w:rsidR="007E0A93" w:rsidRDefault="007E0A93" w:rsidP="00CB438F">
      <w:pPr>
        <w:spacing w:after="0"/>
        <w:jc w:val="both"/>
        <w:rPr>
          <w:lang w:val="en-US"/>
        </w:rPr>
      </w:pPr>
    </w:p>
    <w:p w14:paraId="11015AC8" w14:textId="77777777" w:rsidR="000760AC" w:rsidRDefault="000760AC" w:rsidP="00CB438F">
      <w:pPr>
        <w:spacing w:after="0"/>
        <w:jc w:val="both"/>
        <w:rPr>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E428F8A" w14:textId="654234BC" w:rsidR="00E474C1" w:rsidRDefault="009B478E" w:rsidP="00A51313">
      <w:r>
        <w:t xml:space="preserve">[1] </w:t>
      </w:r>
      <w:r w:rsidR="00A51313" w:rsidRPr="00A51313">
        <w:t>RP-221858</w:t>
      </w:r>
      <w:r w:rsidR="00A51313">
        <w:t>, “</w:t>
      </w:r>
      <w:r w:rsidR="00A51313" w:rsidRPr="00A51313">
        <w:t>Revised WID on Further NR coverage enhancements</w:t>
      </w:r>
      <w:r w:rsidR="00A51313">
        <w:t xml:space="preserve">,” </w:t>
      </w:r>
      <w:r w:rsidR="00A51313" w:rsidRPr="00A51313">
        <w:t>China Telecom</w:t>
      </w:r>
      <w:r w:rsidR="00A51313">
        <w:t>, RAN#96</w:t>
      </w:r>
    </w:p>
    <w:sectPr w:rsidR="00E474C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B9656" w14:textId="77777777" w:rsidR="002A0D8C" w:rsidRDefault="002A0D8C">
      <w:r>
        <w:separator/>
      </w:r>
    </w:p>
  </w:endnote>
  <w:endnote w:type="continuationSeparator" w:id="0">
    <w:p w14:paraId="6D2A158B" w14:textId="77777777" w:rsidR="002A0D8C" w:rsidRDefault="002A0D8C">
      <w:r>
        <w:continuationSeparator/>
      </w:r>
    </w:p>
  </w:endnote>
  <w:endnote w:type="continuationNotice" w:id="1">
    <w:p w14:paraId="6B86E79A" w14:textId="77777777" w:rsidR="002A0D8C" w:rsidRDefault="002A0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75052" w14:textId="77777777" w:rsidR="002A0D8C" w:rsidRDefault="002A0D8C">
      <w:r>
        <w:separator/>
      </w:r>
    </w:p>
  </w:footnote>
  <w:footnote w:type="continuationSeparator" w:id="0">
    <w:p w14:paraId="0764ED53" w14:textId="77777777" w:rsidR="002A0D8C" w:rsidRDefault="002A0D8C">
      <w:r>
        <w:continuationSeparator/>
      </w:r>
    </w:p>
  </w:footnote>
  <w:footnote w:type="continuationNotice" w:id="1">
    <w:p w14:paraId="503A3A7B" w14:textId="77777777" w:rsidR="002A0D8C" w:rsidRDefault="002A0D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5A6A10"/>
    <w:multiLevelType w:val="hybridMultilevel"/>
    <w:tmpl w:val="198A05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82C2E"/>
    <w:multiLevelType w:val="hybridMultilevel"/>
    <w:tmpl w:val="3D7885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0EA51470"/>
    <w:multiLevelType w:val="hybridMultilevel"/>
    <w:tmpl w:val="959AB5D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1FAF3D50"/>
    <w:multiLevelType w:val="hybridMultilevel"/>
    <w:tmpl w:val="A846F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A35044"/>
    <w:multiLevelType w:val="hybridMultilevel"/>
    <w:tmpl w:val="19F2D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E8A7C87"/>
    <w:multiLevelType w:val="hybridMultilevel"/>
    <w:tmpl w:val="4538C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2A53CC"/>
    <w:multiLevelType w:val="hybridMultilevel"/>
    <w:tmpl w:val="144E44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2" w15:restartNumberingAfterBreak="0">
    <w:nsid w:val="41D963D5"/>
    <w:multiLevelType w:val="hybridMultilevel"/>
    <w:tmpl w:val="639AA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1E3F4C"/>
    <w:multiLevelType w:val="hybridMultilevel"/>
    <w:tmpl w:val="06BA4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21472C"/>
    <w:multiLevelType w:val="hybridMultilevel"/>
    <w:tmpl w:val="36BE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94C381B"/>
    <w:multiLevelType w:val="hybridMultilevel"/>
    <w:tmpl w:val="62421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5658F1"/>
    <w:multiLevelType w:val="hybridMultilevel"/>
    <w:tmpl w:val="C8DE8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E014B6"/>
    <w:multiLevelType w:val="hybridMultilevel"/>
    <w:tmpl w:val="932EF2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5"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214989"/>
    <w:multiLevelType w:val="hybridMultilevel"/>
    <w:tmpl w:val="96D4E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690286"/>
    <w:multiLevelType w:val="hybridMultilevel"/>
    <w:tmpl w:val="E142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305DD8"/>
    <w:multiLevelType w:val="hybridMultilevel"/>
    <w:tmpl w:val="D3EA3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9A5D7D"/>
    <w:multiLevelType w:val="hybridMultilevel"/>
    <w:tmpl w:val="7C0E8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C5583F"/>
    <w:multiLevelType w:val="hybridMultilevel"/>
    <w:tmpl w:val="808E3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5940259"/>
    <w:multiLevelType w:val="hybridMultilevel"/>
    <w:tmpl w:val="96747BFA"/>
    <w:lvl w:ilvl="0" w:tplc="B5A8667A">
      <w:numFmt w:val="bullet"/>
      <w:lvlText w:val="-"/>
      <w:lvlJc w:val="left"/>
      <w:pPr>
        <w:ind w:left="76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27"/>
  </w:num>
  <w:num w:numId="3">
    <w:abstractNumId w:val="21"/>
  </w:num>
  <w:num w:numId="4">
    <w:abstractNumId w:val="10"/>
  </w:num>
  <w:num w:numId="5">
    <w:abstractNumId w:val="0"/>
  </w:num>
  <w:num w:numId="6">
    <w:abstractNumId w:val="18"/>
  </w:num>
  <w:num w:numId="7">
    <w:abstractNumId w:val="44"/>
  </w:num>
  <w:num w:numId="8">
    <w:abstractNumId w:val="30"/>
  </w:num>
  <w:num w:numId="9">
    <w:abstractNumId w:val="45"/>
  </w:num>
  <w:num w:numId="10">
    <w:abstractNumId w:val="28"/>
  </w:num>
  <w:num w:numId="11">
    <w:abstractNumId w:val="8"/>
  </w:num>
  <w:num w:numId="12">
    <w:abstractNumId w:val="41"/>
  </w:num>
  <w:num w:numId="13">
    <w:abstractNumId w:val="6"/>
  </w:num>
  <w:num w:numId="14">
    <w:abstractNumId w:val="19"/>
  </w:num>
  <w:num w:numId="15">
    <w:abstractNumId w:val="40"/>
  </w:num>
  <w:num w:numId="16">
    <w:abstractNumId w:val="33"/>
  </w:num>
  <w:num w:numId="17">
    <w:abstractNumId w:val="35"/>
  </w:num>
  <w:num w:numId="18">
    <w:abstractNumId w:val="15"/>
  </w:num>
  <w:num w:numId="19">
    <w:abstractNumId w:val="43"/>
  </w:num>
  <w:num w:numId="20">
    <w:abstractNumId w:val="16"/>
  </w:num>
  <w:num w:numId="21">
    <w:abstractNumId w:val="14"/>
  </w:num>
  <w:num w:numId="22">
    <w:abstractNumId w:val="9"/>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29"/>
  </w:num>
  <w:num w:numId="26">
    <w:abstractNumId w:val="25"/>
  </w:num>
  <w:num w:numId="27">
    <w:abstractNumId w:val="36"/>
  </w:num>
  <w:num w:numId="28">
    <w:abstractNumId w:val="13"/>
  </w:num>
  <w:num w:numId="29">
    <w:abstractNumId w:val="7"/>
  </w:num>
  <w:num w:numId="30">
    <w:abstractNumId w:val="29"/>
  </w:num>
  <w:num w:numId="31">
    <w:abstractNumId w:val="1"/>
  </w:num>
  <w:num w:numId="32">
    <w:abstractNumId w:val="23"/>
  </w:num>
  <w:num w:numId="33">
    <w:abstractNumId w:val="12"/>
  </w:num>
  <w:num w:numId="34">
    <w:abstractNumId w:val="5"/>
  </w:num>
  <w:num w:numId="35">
    <w:abstractNumId w:val="42"/>
  </w:num>
  <w:num w:numId="36">
    <w:abstractNumId w:val="4"/>
  </w:num>
  <w:num w:numId="37">
    <w:abstractNumId w:val="38"/>
  </w:num>
  <w:num w:numId="38">
    <w:abstractNumId w:val="11"/>
  </w:num>
  <w:num w:numId="39">
    <w:abstractNumId w:val="17"/>
  </w:num>
  <w:num w:numId="40">
    <w:abstractNumId w:val="20"/>
  </w:num>
  <w:num w:numId="41">
    <w:abstractNumId w:val="37"/>
  </w:num>
  <w:num w:numId="42">
    <w:abstractNumId w:val="24"/>
  </w:num>
  <w:num w:numId="43">
    <w:abstractNumId w:val="26"/>
  </w:num>
  <w:num w:numId="44">
    <w:abstractNumId w:val="25"/>
  </w:num>
  <w:num w:numId="45">
    <w:abstractNumId w:val="31"/>
  </w:num>
  <w:num w:numId="46">
    <w:abstractNumId w:val="22"/>
  </w:num>
  <w:num w:numId="47">
    <w:abstractNumId w:val="2"/>
  </w:num>
  <w:num w:numId="48">
    <w:abstractNumId w:val="3"/>
  </w:num>
  <w:num w:numId="49">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102FF"/>
    <w:rsid w:val="0001122A"/>
    <w:rsid w:val="0001157C"/>
    <w:rsid w:val="00011972"/>
    <w:rsid w:val="00012274"/>
    <w:rsid w:val="00012AC9"/>
    <w:rsid w:val="00012D96"/>
    <w:rsid w:val="000133EC"/>
    <w:rsid w:val="00015C40"/>
    <w:rsid w:val="00017A64"/>
    <w:rsid w:val="000210A9"/>
    <w:rsid w:val="00022060"/>
    <w:rsid w:val="00022C26"/>
    <w:rsid w:val="0002561C"/>
    <w:rsid w:val="00027483"/>
    <w:rsid w:val="00027DE7"/>
    <w:rsid w:val="00031AA4"/>
    <w:rsid w:val="00032A02"/>
    <w:rsid w:val="0003307F"/>
    <w:rsid w:val="0003420D"/>
    <w:rsid w:val="00034A05"/>
    <w:rsid w:val="00034BE0"/>
    <w:rsid w:val="000366AC"/>
    <w:rsid w:val="00036E46"/>
    <w:rsid w:val="00037FAD"/>
    <w:rsid w:val="00040836"/>
    <w:rsid w:val="00040B7B"/>
    <w:rsid w:val="000412C1"/>
    <w:rsid w:val="0004157F"/>
    <w:rsid w:val="00041A7F"/>
    <w:rsid w:val="00042C53"/>
    <w:rsid w:val="000437AE"/>
    <w:rsid w:val="00045485"/>
    <w:rsid w:val="00045E6A"/>
    <w:rsid w:val="00046177"/>
    <w:rsid w:val="000464D2"/>
    <w:rsid w:val="00050083"/>
    <w:rsid w:val="00051AE3"/>
    <w:rsid w:val="000526BF"/>
    <w:rsid w:val="00057629"/>
    <w:rsid w:val="00057B16"/>
    <w:rsid w:val="00060A19"/>
    <w:rsid w:val="0006135B"/>
    <w:rsid w:val="00062DA9"/>
    <w:rsid w:val="00063E5F"/>
    <w:rsid w:val="00063EB5"/>
    <w:rsid w:val="000645C6"/>
    <w:rsid w:val="00064660"/>
    <w:rsid w:val="000657A3"/>
    <w:rsid w:val="00066032"/>
    <w:rsid w:val="00067574"/>
    <w:rsid w:val="00070CB1"/>
    <w:rsid w:val="00071A2D"/>
    <w:rsid w:val="0007415F"/>
    <w:rsid w:val="00075598"/>
    <w:rsid w:val="000760AC"/>
    <w:rsid w:val="0007693D"/>
    <w:rsid w:val="000771C1"/>
    <w:rsid w:val="000772E2"/>
    <w:rsid w:val="00080250"/>
    <w:rsid w:val="00080E3B"/>
    <w:rsid w:val="00081217"/>
    <w:rsid w:val="0008264F"/>
    <w:rsid w:val="0008324D"/>
    <w:rsid w:val="000839FF"/>
    <w:rsid w:val="0008487C"/>
    <w:rsid w:val="00085823"/>
    <w:rsid w:val="00086054"/>
    <w:rsid w:val="00086E07"/>
    <w:rsid w:val="0008721F"/>
    <w:rsid w:val="0008737C"/>
    <w:rsid w:val="00087A3B"/>
    <w:rsid w:val="00087D3A"/>
    <w:rsid w:val="0009061A"/>
    <w:rsid w:val="0009120A"/>
    <w:rsid w:val="00091DAB"/>
    <w:rsid w:val="0009209F"/>
    <w:rsid w:val="00092A5C"/>
    <w:rsid w:val="000930E8"/>
    <w:rsid w:val="00093601"/>
    <w:rsid w:val="00093F9E"/>
    <w:rsid w:val="00094981"/>
    <w:rsid w:val="00094A8E"/>
    <w:rsid w:val="000952BF"/>
    <w:rsid w:val="0009577B"/>
    <w:rsid w:val="000961E0"/>
    <w:rsid w:val="00096574"/>
    <w:rsid w:val="00096B0F"/>
    <w:rsid w:val="00096DD3"/>
    <w:rsid w:val="00097466"/>
    <w:rsid w:val="0009759A"/>
    <w:rsid w:val="000A0861"/>
    <w:rsid w:val="000A1ACC"/>
    <w:rsid w:val="000A1E1B"/>
    <w:rsid w:val="000A2552"/>
    <w:rsid w:val="000A35CB"/>
    <w:rsid w:val="000A519B"/>
    <w:rsid w:val="000A670D"/>
    <w:rsid w:val="000B0C29"/>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905"/>
    <w:rsid w:val="000D1170"/>
    <w:rsid w:val="000D2641"/>
    <w:rsid w:val="000D2E23"/>
    <w:rsid w:val="000D47AF"/>
    <w:rsid w:val="000D49B2"/>
    <w:rsid w:val="000D639E"/>
    <w:rsid w:val="000D6E32"/>
    <w:rsid w:val="000D7219"/>
    <w:rsid w:val="000D7B2E"/>
    <w:rsid w:val="000E2A73"/>
    <w:rsid w:val="000E373D"/>
    <w:rsid w:val="000E678E"/>
    <w:rsid w:val="000F0284"/>
    <w:rsid w:val="000F0589"/>
    <w:rsid w:val="000F0B4D"/>
    <w:rsid w:val="000F0E79"/>
    <w:rsid w:val="000F10E3"/>
    <w:rsid w:val="000F183A"/>
    <w:rsid w:val="000F2691"/>
    <w:rsid w:val="000F34C5"/>
    <w:rsid w:val="000F4ED2"/>
    <w:rsid w:val="000F5A6E"/>
    <w:rsid w:val="000F7D30"/>
    <w:rsid w:val="001005BC"/>
    <w:rsid w:val="00100846"/>
    <w:rsid w:val="00102B6D"/>
    <w:rsid w:val="00103160"/>
    <w:rsid w:val="001041EA"/>
    <w:rsid w:val="00104C9E"/>
    <w:rsid w:val="0010548F"/>
    <w:rsid w:val="001056F6"/>
    <w:rsid w:val="00105BF5"/>
    <w:rsid w:val="00106793"/>
    <w:rsid w:val="00106D5C"/>
    <w:rsid w:val="00106DB8"/>
    <w:rsid w:val="00106E4E"/>
    <w:rsid w:val="001074FE"/>
    <w:rsid w:val="001103B4"/>
    <w:rsid w:val="001116CE"/>
    <w:rsid w:val="00111DCA"/>
    <w:rsid w:val="00112EB0"/>
    <w:rsid w:val="00112FBE"/>
    <w:rsid w:val="00113713"/>
    <w:rsid w:val="00113FFC"/>
    <w:rsid w:val="001156D6"/>
    <w:rsid w:val="00116008"/>
    <w:rsid w:val="00116F7A"/>
    <w:rsid w:val="00117DD7"/>
    <w:rsid w:val="00120015"/>
    <w:rsid w:val="00120EB1"/>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4010F"/>
    <w:rsid w:val="001415AE"/>
    <w:rsid w:val="001432C0"/>
    <w:rsid w:val="00144192"/>
    <w:rsid w:val="00147203"/>
    <w:rsid w:val="0015084A"/>
    <w:rsid w:val="00152F90"/>
    <w:rsid w:val="00153DAF"/>
    <w:rsid w:val="00154348"/>
    <w:rsid w:val="00154E77"/>
    <w:rsid w:val="00155449"/>
    <w:rsid w:val="00155458"/>
    <w:rsid w:val="00156E9C"/>
    <w:rsid w:val="00157531"/>
    <w:rsid w:val="00157EE5"/>
    <w:rsid w:val="00160371"/>
    <w:rsid w:val="00162258"/>
    <w:rsid w:val="001623C0"/>
    <w:rsid w:val="0016276D"/>
    <w:rsid w:val="001641D6"/>
    <w:rsid w:val="001703DF"/>
    <w:rsid w:val="00170F46"/>
    <w:rsid w:val="00171BCC"/>
    <w:rsid w:val="00173B87"/>
    <w:rsid w:val="00173C0F"/>
    <w:rsid w:val="00174FBB"/>
    <w:rsid w:val="00175576"/>
    <w:rsid w:val="001759AC"/>
    <w:rsid w:val="001773FC"/>
    <w:rsid w:val="00177C0E"/>
    <w:rsid w:val="00180FB8"/>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645"/>
    <w:rsid w:val="001A472C"/>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446B"/>
    <w:rsid w:val="001B4CA8"/>
    <w:rsid w:val="001B53EC"/>
    <w:rsid w:val="001B5FE5"/>
    <w:rsid w:val="001B6293"/>
    <w:rsid w:val="001B63B1"/>
    <w:rsid w:val="001B6F5E"/>
    <w:rsid w:val="001B7932"/>
    <w:rsid w:val="001C147E"/>
    <w:rsid w:val="001C1F1C"/>
    <w:rsid w:val="001C5D90"/>
    <w:rsid w:val="001C5F5C"/>
    <w:rsid w:val="001C613A"/>
    <w:rsid w:val="001C6797"/>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3CC4"/>
    <w:rsid w:val="001E507C"/>
    <w:rsid w:val="001E554C"/>
    <w:rsid w:val="001E577C"/>
    <w:rsid w:val="001E6315"/>
    <w:rsid w:val="001E6E71"/>
    <w:rsid w:val="001F24B2"/>
    <w:rsid w:val="001F2AE2"/>
    <w:rsid w:val="001F2DBA"/>
    <w:rsid w:val="001F2ECE"/>
    <w:rsid w:val="001F3272"/>
    <w:rsid w:val="001F37F8"/>
    <w:rsid w:val="001F3B16"/>
    <w:rsid w:val="001F3CB9"/>
    <w:rsid w:val="001F4476"/>
    <w:rsid w:val="001F4FDD"/>
    <w:rsid w:val="001F5647"/>
    <w:rsid w:val="001F5705"/>
    <w:rsid w:val="001F5D33"/>
    <w:rsid w:val="001F6322"/>
    <w:rsid w:val="001F6352"/>
    <w:rsid w:val="001F6D3C"/>
    <w:rsid w:val="001F6D5A"/>
    <w:rsid w:val="001F725C"/>
    <w:rsid w:val="001F7576"/>
    <w:rsid w:val="001F7D71"/>
    <w:rsid w:val="0020013C"/>
    <w:rsid w:val="00200BC4"/>
    <w:rsid w:val="00202107"/>
    <w:rsid w:val="002028E8"/>
    <w:rsid w:val="00203776"/>
    <w:rsid w:val="00203A7C"/>
    <w:rsid w:val="00205730"/>
    <w:rsid w:val="00207880"/>
    <w:rsid w:val="00210024"/>
    <w:rsid w:val="00210426"/>
    <w:rsid w:val="002106BB"/>
    <w:rsid w:val="00210A8C"/>
    <w:rsid w:val="00210C0B"/>
    <w:rsid w:val="002136ED"/>
    <w:rsid w:val="0021409D"/>
    <w:rsid w:val="002146C4"/>
    <w:rsid w:val="00216320"/>
    <w:rsid w:val="0021716A"/>
    <w:rsid w:val="002173CA"/>
    <w:rsid w:val="0021781D"/>
    <w:rsid w:val="002179A0"/>
    <w:rsid w:val="00220776"/>
    <w:rsid w:val="00220873"/>
    <w:rsid w:val="00221BCA"/>
    <w:rsid w:val="0022222B"/>
    <w:rsid w:val="00222841"/>
    <w:rsid w:val="00222FEB"/>
    <w:rsid w:val="00223C4F"/>
    <w:rsid w:val="00223C94"/>
    <w:rsid w:val="0022541D"/>
    <w:rsid w:val="00225824"/>
    <w:rsid w:val="0022618D"/>
    <w:rsid w:val="00226816"/>
    <w:rsid w:val="0022688D"/>
    <w:rsid w:val="002270B0"/>
    <w:rsid w:val="00230140"/>
    <w:rsid w:val="0023091B"/>
    <w:rsid w:val="00232D32"/>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47D24"/>
    <w:rsid w:val="00247DE6"/>
    <w:rsid w:val="00252C04"/>
    <w:rsid w:val="00252DA1"/>
    <w:rsid w:val="00253F70"/>
    <w:rsid w:val="00254BFE"/>
    <w:rsid w:val="00255B00"/>
    <w:rsid w:val="00257594"/>
    <w:rsid w:val="0025781D"/>
    <w:rsid w:val="0026014F"/>
    <w:rsid w:val="00261CCC"/>
    <w:rsid w:val="00262B65"/>
    <w:rsid w:val="0026394C"/>
    <w:rsid w:val="00263CA8"/>
    <w:rsid w:val="0026437E"/>
    <w:rsid w:val="00265437"/>
    <w:rsid w:val="0026656B"/>
    <w:rsid w:val="00267310"/>
    <w:rsid w:val="002679C5"/>
    <w:rsid w:val="00270216"/>
    <w:rsid w:val="002727BE"/>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D51"/>
    <w:rsid w:val="00286F93"/>
    <w:rsid w:val="00286FD4"/>
    <w:rsid w:val="00287680"/>
    <w:rsid w:val="002878A7"/>
    <w:rsid w:val="00291026"/>
    <w:rsid w:val="0029163A"/>
    <w:rsid w:val="00291C04"/>
    <w:rsid w:val="00292299"/>
    <w:rsid w:val="00293936"/>
    <w:rsid w:val="00293E19"/>
    <w:rsid w:val="00294238"/>
    <w:rsid w:val="00295608"/>
    <w:rsid w:val="0029599B"/>
    <w:rsid w:val="00295ADF"/>
    <w:rsid w:val="002A006C"/>
    <w:rsid w:val="002A020C"/>
    <w:rsid w:val="002A0221"/>
    <w:rsid w:val="002A0C42"/>
    <w:rsid w:val="002A0D8C"/>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4D1A"/>
    <w:rsid w:val="002B54B3"/>
    <w:rsid w:val="002B54B9"/>
    <w:rsid w:val="002B56B8"/>
    <w:rsid w:val="002B5807"/>
    <w:rsid w:val="002B6E06"/>
    <w:rsid w:val="002B7ADE"/>
    <w:rsid w:val="002C01D5"/>
    <w:rsid w:val="002C2C63"/>
    <w:rsid w:val="002C4A0E"/>
    <w:rsid w:val="002C4FAB"/>
    <w:rsid w:val="002C584A"/>
    <w:rsid w:val="002C75C7"/>
    <w:rsid w:val="002D14A6"/>
    <w:rsid w:val="002D1FA5"/>
    <w:rsid w:val="002D4F72"/>
    <w:rsid w:val="002D5C34"/>
    <w:rsid w:val="002E09BD"/>
    <w:rsid w:val="002E0D51"/>
    <w:rsid w:val="002E24EA"/>
    <w:rsid w:val="002E2DE7"/>
    <w:rsid w:val="002E3E88"/>
    <w:rsid w:val="002E6330"/>
    <w:rsid w:val="002E73EE"/>
    <w:rsid w:val="002E7691"/>
    <w:rsid w:val="002E77DE"/>
    <w:rsid w:val="002F0B65"/>
    <w:rsid w:val="002F1D23"/>
    <w:rsid w:val="002F2113"/>
    <w:rsid w:val="002F27E9"/>
    <w:rsid w:val="002F2D28"/>
    <w:rsid w:val="002F2DED"/>
    <w:rsid w:val="002F336F"/>
    <w:rsid w:val="002F4717"/>
    <w:rsid w:val="002F6229"/>
    <w:rsid w:val="002F7659"/>
    <w:rsid w:val="003017FF"/>
    <w:rsid w:val="00301B0B"/>
    <w:rsid w:val="00302B0D"/>
    <w:rsid w:val="003058CD"/>
    <w:rsid w:val="0030595F"/>
    <w:rsid w:val="00305F45"/>
    <w:rsid w:val="003077B4"/>
    <w:rsid w:val="00307F60"/>
    <w:rsid w:val="00310D7A"/>
    <w:rsid w:val="003119DD"/>
    <w:rsid w:val="00311BD9"/>
    <w:rsid w:val="00311D07"/>
    <w:rsid w:val="00312529"/>
    <w:rsid w:val="00313A61"/>
    <w:rsid w:val="00314ABC"/>
    <w:rsid w:val="00315418"/>
    <w:rsid w:val="00316128"/>
    <w:rsid w:val="003162A9"/>
    <w:rsid w:val="0031736C"/>
    <w:rsid w:val="00321945"/>
    <w:rsid w:val="00321CBA"/>
    <w:rsid w:val="00322207"/>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373"/>
    <w:rsid w:val="003365EF"/>
    <w:rsid w:val="00336A8D"/>
    <w:rsid w:val="00337E85"/>
    <w:rsid w:val="00340F15"/>
    <w:rsid w:val="00341028"/>
    <w:rsid w:val="003423A9"/>
    <w:rsid w:val="003428F0"/>
    <w:rsid w:val="00342BA5"/>
    <w:rsid w:val="00342EB3"/>
    <w:rsid w:val="00342F40"/>
    <w:rsid w:val="003438A6"/>
    <w:rsid w:val="00344A18"/>
    <w:rsid w:val="003474A9"/>
    <w:rsid w:val="003505EF"/>
    <w:rsid w:val="00350811"/>
    <w:rsid w:val="0035221F"/>
    <w:rsid w:val="00352564"/>
    <w:rsid w:val="003527BE"/>
    <w:rsid w:val="003539C7"/>
    <w:rsid w:val="00354842"/>
    <w:rsid w:val="003567DC"/>
    <w:rsid w:val="00356FC8"/>
    <w:rsid w:val="00360D9B"/>
    <w:rsid w:val="003620D0"/>
    <w:rsid w:val="00362458"/>
    <w:rsid w:val="00362B28"/>
    <w:rsid w:val="00362CFE"/>
    <w:rsid w:val="00364355"/>
    <w:rsid w:val="00364752"/>
    <w:rsid w:val="003655DA"/>
    <w:rsid w:val="003675D2"/>
    <w:rsid w:val="00367E12"/>
    <w:rsid w:val="00371CCF"/>
    <w:rsid w:val="00372494"/>
    <w:rsid w:val="00374486"/>
    <w:rsid w:val="003753AD"/>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A83"/>
    <w:rsid w:val="003B2EF1"/>
    <w:rsid w:val="003B312B"/>
    <w:rsid w:val="003B4C2F"/>
    <w:rsid w:val="003B5EBD"/>
    <w:rsid w:val="003B68D5"/>
    <w:rsid w:val="003B6947"/>
    <w:rsid w:val="003B6B33"/>
    <w:rsid w:val="003B6CFE"/>
    <w:rsid w:val="003B6EA4"/>
    <w:rsid w:val="003B7662"/>
    <w:rsid w:val="003C39BA"/>
    <w:rsid w:val="003C4010"/>
    <w:rsid w:val="003C646A"/>
    <w:rsid w:val="003C6A8B"/>
    <w:rsid w:val="003C6D41"/>
    <w:rsid w:val="003C7917"/>
    <w:rsid w:val="003D3533"/>
    <w:rsid w:val="003D3E6F"/>
    <w:rsid w:val="003D4318"/>
    <w:rsid w:val="003D4C90"/>
    <w:rsid w:val="003D4D17"/>
    <w:rsid w:val="003D529F"/>
    <w:rsid w:val="003D5853"/>
    <w:rsid w:val="003D595D"/>
    <w:rsid w:val="003D60D6"/>
    <w:rsid w:val="003D6543"/>
    <w:rsid w:val="003D6618"/>
    <w:rsid w:val="003D6CB6"/>
    <w:rsid w:val="003D6D17"/>
    <w:rsid w:val="003D6EE0"/>
    <w:rsid w:val="003D7D15"/>
    <w:rsid w:val="003D7DE4"/>
    <w:rsid w:val="003E0300"/>
    <w:rsid w:val="003E094D"/>
    <w:rsid w:val="003E0DFA"/>
    <w:rsid w:val="003E0E4D"/>
    <w:rsid w:val="003E1318"/>
    <w:rsid w:val="003E42F0"/>
    <w:rsid w:val="003E483F"/>
    <w:rsid w:val="003E601F"/>
    <w:rsid w:val="003E7694"/>
    <w:rsid w:val="003F04CF"/>
    <w:rsid w:val="003F0A6B"/>
    <w:rsid w:val="003F0FF5"/>
    <w:rsid w:val="003F1C08"/>
    <w:rsid w:val="003F1DD9"/>
    <w:rsid w:val="003F3102"/>
    <w:rsid w:val="003F35E6"/>
    <w:rsid w:val="003F389F"/>
    <w:rsid w:val="003F61CD"/>
    <w:rsid w:val="003F7E74"/>
    <w:rsid w:val="004012D6"/>
    <w:rsid w:val="00401479"/>
    <w:rsid w:val="0040350E"/>
    <w:rsid w:val="004039B1"/>
    <w:rsid w:val="00403E3D"/>
    <w:rsid w:val="004042FC"/>
    <w:rsid w:val="004063FB"/>
    <w:rsid w:val="00406E0B"/>
    <w:rsid w:val="00407DC9"/>
    <w:rsid w:val="00407FE3"/>
    <w:rsid w:val="0041051B"/>
    <w:rsid w:val="00410DD6"/>
    <w:rsid w:val="00411571"/>
    <w:rsid w:val="00411BEB"/>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EE5"/>
    <w:rsid w:val="004275E2"/>
    <w:rsid w:val="00427D9F"/>
    <w:rsid w:val="0043008A"/>
    <w:rsid w:val="00430383"/>
    <w:rsid w:val="0043057A"/>
    <w:rsid w:val="00430997"/>
    <w:rsid w:val="00431425"/>
    <w:rsid w:val="004319AD"/>
    <w:rsid w:val="0043408E"/>
    <w:rsid w:val="00434697"/>
    <w:rsid w:val="00434912"/>
    <w:rsid w:val="00435037"/>
    <w:rsid w:val="00436EE6"/>
    <w:rsid w:val="004379DA"/>
    <w:rsid w:val="00440646"/>
    <w:rsid w:val="00440F78"/>
    <w:rsid w:val="004413B2"/>
    <w:rsid w:val="0044175E"/>
    <w:rsid w:val="00441FC3"/>
    <w:rsid w:val="00445066"/>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60EC"/>
    <w:rsid w:val="004764E9"/>
    <w:rsid w:val="004768FB"/>
    <w:rsid w:val="00476DA3"/>
    <w:rsid w:val="00477067"/>
    <w:rsid w:val="00477FAF"/>
    <w:rsid w:val="00480EF5"/>
    <w:rsid w:val="0048287B"/>
    <w:rsid w:val="00483166"/>
    <w:rsid w:val="0048341C"/>
    <w:rsid w:val="00483B30"/>
    <w:rsid w:val="0048511E"/>
    <w:rsid w:val="00490605"/>
    <w:rsid w:val="004909D7"/>
    <w:rsid w:val="00490B7D"/>
    <w:rsid w:val="00491473"/>
    <w:rsid w:val="00491901"/>
    <w:rsid w:val="00491FCD"/>
    <w:rsid w:val="00492332"/>
    <w:rsid w:val="00492A87"/>
    <w:rsid w:val="004930F9"/>
    <w:rsid w:val="00493635"/>
    <w:rsid w:val="00495FF3"/>
    <w:rsid w:val="0049683E"/>
    <w:rsid w:val="00496900"/>
    <w:rsid w:val="00496CCE"/>
    <w:rsid w:val="004A1339"/>
    <w:rsid w:val="004A1D1A"/>
    <w:rsid w:val="004A2043"/>
    <w:rsid w:val="004A2FFA"/>
    <w:rsid w:val="004A4173"/>
    <w:rsid w:val="004A4DC6"/>
    <w:rsid w:val="004A5E5A"/>
    <w:rsid w:val="004A650D"/>
    <w:rsid w:val="004A7D79"/>
    <w:rsid w:val="004B158E"/>
    <w:rsid w:val="004B275B"/>
    <w:rsid w:val="004B27C6"/>
    <w:rsid w:val="004B334F"/>
    <w:rsid w:val="004B3AE4"/>
    <w:rsid w:val="004B4E8E"/>
    <w:rsid w:val="004B592F"/>
    <w:rsid w:val="004B6887"/>
    <w:rsid w:val="004B6ED1"/>
    <w:rsid w:val="004C09B5"/>
    <w:rsid w:val="004C0B57"/>
    <w:rsid w:val="004C0E1A"/>
    <w:rsid w:val="004C13B8"/>
    <w:rsid w:val="004C1ACF"/>
    <w:rsid w:val="004C2D06"/>
    <w:rsid w:val="004C4763"/>
    <w:rsid w:val="004C5C16"/>
    <w:rsid w:val="004C77E0"/>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942"/>
    <w:rsid w:val="004D79D7"/>
    <w:rsid w:val="004D7DA4"/>
    <w:rsid w:val="004E029D"/>
    <w:rsid w:val="004E0AC7"/>
    <w:rsid w:val="004E12CE"/>
    <w:rsid w:val="004E1385"/>
    <w:rsid w:val="004E1667"/>
    <w:rsid w:val="004E430C"/>
    <w:rsid w:val="004E514D"/>
    <w:rsid w:val="004E5C54"/>
    <w:rsid w:val="004E68B2"/>
    <w:rsid w:val="004F24E1"/>
    <w:rsid w:val="004F4501"/>
    <w:rsid w:val="004F4509"/>
    <w:rsid w:val="004F45DC"/>
    <w:rsid w:val="004F4A81"/>
    <w:rsid w:val="004F6519"/>
    <w:rsid w:val="004F65CF"/>
    <w:rsid w:val="004F7D01"/>
    <w:rsid w:val="00501BCF"/>
    <w:rsid w:val="005025A2"/>
    <w:rsid w:val="00502AA5"/>
    <w:rsid w:val="00503879"/>
    <w:rsid w:val="00503C98"/>
    <w:rsid w:val="00503DA1"/>
    <w:rsid w:val="0050515F"/>
    <w:rsid w:val="005052E5"/>
    <w:rsid w:val="005059D6"/>
    <w:rsid w:val="005101DA"/>
    <w:rsid w:val="005107F1"/>
    <w:rsid w:val="00510A5F"/>
    <w:rsid w:val="00511B06"/>
    <w:rsid w:val="005141B3"/>
    <w:rsid w:val="005146EE"/>
    <w:rsid w:val="00514ACC"/>
    <w:rsid w:val="005151DD"/>
    <w:rsid w:val="00515AA1"/>
    <w:rsid w:val="00516427"/>
    <w:rsid w:val="00516587"/>
    <w:rsid w:val="0051696E"/>
    <w:rsid w:val="00516A62"/>
    <w:rsid w:val="005173E4"/>
    <w:rsid w:val="00520454"/>
    <w:rsid w:val="00520874"/>
    <w:rsid w:val="005219D0"/>
    <w:rsid w:val="00521A78"/>
    <w:rsid w:val="00521ADB"/>
    <w:rsid w:val="005226B7"/>
    <w:rsid w:val="00525ABD"/>
    <w:rsid w:val="00526535"/>
    <w:rsid w:val="00527811"/>
    <w:rsid w:val="005301DF"/>
    <w:rsid w:val="005302BB"/>
    <w:rsid w:val="005304A6"/>
    <w:rsid w:val="005317FD"/>
    <w:rsid w:val="00533EC2"/>
    <w:rsid w:val="0053447D"/>
    <w:rsid w:val="00534FD8"/>
    <w:rsid w:val="00536178"/>
    <w:rsid w:val="00536EB2"/>
    <w:rsid w:val="00536FD4"/>
    <w:rsid w:val="00540044"/>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10C3"/>
    <w:rsid w:val="0057251F"/>
    <w:rsid w:val="00572541"/>
    <w:rsid w:val="0057264E"/>
    <w:rsid w:val="005738B2"/>
    <w:rsid w:val="00574987"/>
    <w:rsid w:val="00575310"/>
    <w:rsid w:val="00575F7F"/>
    <w:rsid w:val="00576978"/>
    <w:rsid w:val="00576DCA"/>
    <w:rsid w:val="005776BC"/>
    <w:rsid w:val="0057774B"/>
    <w:rsid w:val="00577751"/>
    <w:rsid w:val="00577F8A"/>
    <w:rsid w:val="00580724"/>
    <w:rsid w:val="005809FB"/>
    <w:rsid w:val="00581C14"/>
    <w:rsid w:val="0058260F"/>
    <w:rsid w:val="00582941"/>
    <w:rsid w:val="00583CEF"/>
    <w:rsid w:val="00585563"/>
    <w:rsid w:val="00585FEE"/>
    <w:rsid w:val="00586DFE"/>
    <w:rsid w:val="005873A3"/>
    <w:rsid w:val="00587E70"/>
    <w:rsid w:val="00587FDD"/>
    <w:rsid w:val="0059077E"/>
    <w:rsid w:val="00591021"/>
    <w:rsid w:val="00591EEB"/>
    <w:rsid w:val="005931D4"/>
    <w:rsid w:val="00593D68"/>
    <w:rsid w:val="00594D3D"/>
    <w:rsid w:val="00594DEA"/>
    <w:rsid w:val="00595484"/>
    <w:rsid w:val="0059722F"/>
    <w:rsid w:val="005A0046"/>
    <w:rsid w:val="005A029D"/>
    <w:rsid w:val="005A072A"/>
    <w:rsid w:val="005A09C4"/>
    <w:rsid w:val="005A0A84"/>
    <w:rsid w:val="005A3166"/>
    <w:rsid w:val="005A3297"/>
    <w:rsid w:val="005A4D5E"/>
    <w:rsid w:val="005A512E"/>
    <w:rsid w:val="005A716B"/>
    <w:rsid w:val="005A73BF"/>
    <w:rsid w:val="005A77C0"/>
    <w:rsid w:val="005A7CC5"/>
    <w:rsid w:val="005B0D27"/>
    <w:rsid w:val="005B1306"/>
    <w:rsid w:val="005B2443"/>
    <w:rsid w:val="005B2791"/>
    <w:rsid w:val="005B3363"/>
    <w:rsid w:val="005B404D"/>
    <w:rsid w:val="005B46C8"/>
    <w:rsid w:val="005B48FF"/>
    <w:rsid w:val="005B4E84"/>
    <w:rsid w:val="005B58B5"/>
    <w:rsid w:val="005B62D0"/>
    <w:rsid w:val="005B74B1"/>
    <w:rsid w:val="005B7F1C"/>
    <w:rsid w:val="005C0CE9"/>
    <w:rsid w:val="005C19D9"/>
    <w:rsid w:val="005C1DF4"/>
    <w:rsid w:val="005C2624"/>
    <w:rsid w:val="005C30E6"/>
    <w:rsid w:val="005C3C89"/>
    <w:rsid w:val="005C3EB6"/>
    <w:rsid w:val="005C42CE"/>
    <w:rsid w:val="005C54CF"/>
    <w:rsid w:val="005C596E"/>
    <w:rsid w:val="005C6408"/>
    <w:rsid w:val="005C6FAF"/>
    <w:rsid w:val="005C70A9"/>
    <w:rsid w:val="005C7515"/>
    <w:rsid w:val="005C7C05"/>
    <w:rsid w:val="005D2525"/>
    <w:rsid w:val="005D2ADA"/>
    <w:rsid w:val="005D2E33"/>
    <w:rsid w:val="005D2E78"/>
    <w:rsid w:val="005D4784"/>
    <w:rsid w:val="005D537D"/>
    <w:rsid w:val="005D5952"/>
    <w:rsid w:val="005D59D4"/>
    <w:rsid w:val="005D5AE6"/>
    <w:rsid w:val="005D6FEC"/>
    <w:rsid w:val="005D729E"/>
    <w:rsid w:val="005D78F2"/>
    <w:rsid w:val="005E0419"/>
    <w:rsid w:val="005E048E"/>
    <w:rsid w:val="005E1910"/>
    <w:rsid w:val="005E1DE7"/>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923"/>
    <w:rsid w:val="005F4FD9"/>
    <w:rsid w:val="005F55C5"/>
    <w:rsid w:val="005F5642"/>
    <w:rsid w:val="005F5FE9"/>
    <w:rsid w:val="005F6ABE"/>
    <w:rsid w:val="00600272"/>
    <w:rsid w:val="00601258"/>
    <w:rsid w:val="006022B6"/>
    <w:rsid w:val="006025F2"/>
    <w:rsid w:val="006035C5"/>
    <w:rsid w:val="006036D1"/>
    <w:rsid w:val="00605E6D"/>
    <w:rsid w:val="006071D3"/>
    <w:rsid w:val="00610ACA"/>
    <w:rsid w:val="00611AD1"/>
    <w:rsid w:val="00614D4C"/>
    <w:rsid w:val="00615A70"/>
    <w:rsid w:val="00615BEB"/>
    <w:rsid w:val="0061635F"/>
    <w:rsid w:val="00616D13"/>
    <w:rsid w:val="00620DD7"/>
    <w:rsid w:val="00622A77"/>
    <w:rsid w:val="006236B8"/>
    <w:rsid w:val="006236EB"/>
    <w:rsid w:val="00623A5F"/>
    <w:rsid w:val="00624DB8"/>
    <w:rsid w:val="00626BB3"/>
    <w:rsid w:val="00627A4E"/>
    <w:rsid w:val="00627F2D"/>
    <w:rsid w:val="00631E3D"/>
    <w:rsid w:val="006328D4"/>
    <w:rsid w:val="00633952"/>
    <w:rsid w:val="00633E08"/>
    <w:rsid w:val="0063473D"/>
    <w:rsid w:val="00635754"/>
    <w:rsid w:val="00636ABB"/>
    <w:rsid w:val="00637ED0"/>
    <w:rsid w:val="0064009E"/>
    <w:rsid w:val="006403E0"/>
    <w:rsid w:val="0064052F"/>
    <w:rsid w:val="0064072D"/>
    <w:rsid w:val="00640BA7"/>
    <w:rsid w:val="00642E44"/>
    <w:rsid w:val="006430B7"/>
    <w:rsid w:val="00643E1D"/>
    <w:rsid w:val="006440AC"/>
    <w:rsid w:val="00644EA1"/>
    <w:rsid w:val="00644ED3"/>
    <w:rsid w:val="00647C3D"/>
    <w:rsid w:val="00653984"/>
    <w:rsid w:val="00654406"/>
    <w:rsid w:val="006552C5"/>
    <w:rsid w:val="0065646B"/>
    <w:rsid w:val="00656747"/>
    <w:rsid w:val="006569B2"/>
    <w:rsid w:val="0065740A"/>
    <w:rsid w:val="00657DD9"/>
    <w:rsid w:val="00661116"/>
    <w:rsid w:val="006614B0"/>
    <w:rsid w:val="00661EC5"/>
    <w:rsid w:val="006627DB"/>
    <w:rsid w:val="00662952"/>
    <w:rsid w:val="00663EE5"/>
    <w:rsid w:val="00664DDA"/>
    <w:rsid w:val="00664E2F"/>
    <w:rsid w:val="006651CD"/>
    <w:rsid w:val="006672D5"/>
    <w:rsid w:val="00667801"/>
    <w:rsid w:val="00667D1D"/>
    <w:rsid w:val="006712C5"/>
    <w:rsid w:val="00671754"/>
    <w:rsid w:val="0067188C"/>
    <w:rsid w:val="00673015"/>
    <w:rsid w:val="00675093"/>
    <w:rsid w:val="006753E7"/>
    <w:rsid w:val="00675401"/>
    <w:rsid w:val="00675A71"/>
    <w:rsid w:val="00676C51"/>
    <w:rsid w:val="0067719A"/>
    <w:rsid w:val="00677BEC"/>
    <w:rsid w:val="00680CAA"/>
    <w:rsid w:val="006815EA"/>
    <w:rsid w:val="00682C7E"/>
    <w:rsid w:val="00683177"/>
    <w:rsid w:val="0068693C"/>
    <w:rsid w:val="00686CB5"/>
    <w:rsid w:val="00687AB3"/>
    <w:rsid w:val="006900D8"/>
    <w:rsid w:val="0069136E"/>
    <w:rsid w:val="00692272"/>
    <w:rsid w:val="00692317"/>
    <w:rsid w:val="00694ABB"/>
    <w:rsid w:val="00694B81"/>
    <w:rsid w:val="00695A5B"/>
    <w:rsid w:val="00695C1F"/>
    <w:rsid w:val="006968E8"/>
    <w:rsid w:val="00696F64"/>
    <w:rsid w:val="006A0813"/>
    <w:rsid w:val="006A2116"/>
    <w:rsid w:val="006A2494"/>
    <w:rsid w:val="006A2592"/>
    <w:rsid w:val="006A3431"/>
    <w:rsid w:val="006A483B"/>
    <w:rsid w:val="006A567E"/>
    <w:rsid w:val="006A57DE"/>
    <w:rsid w:val="006A62C5"/>
    <w:rsid w:val="006B1060"/>
    <w:rsid w:val="006B12CE"/>
    <w:rsid w:val="006B2EE0"/>
    <w:rsid w:val="006B35D9"/>
    <w:rsid w:val="006B3682"/>
    <w:rsid w:val="006B39D4"/>
    <w:rsid w:val="006B3EF2"/>
    <w:rsid w:val="006B3F21"/>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C7CDA"/>
    <w:rsid w:val="006D000C"/>
    <w:rsid w:val="006D01A3"/>
    <w:rsid w:val="006D039E"/>
    <w:rsid w:val="006D0EAA"/>
    <w:rsid w:val="006D0FCE"/>
    <w:rsid w:val="006D1B4D"/>
    <w:rsid w:val="006D21BF"/>
    <w:rsid w:val="006D2F11"/>
    <w:rsid w:val="006D37AB"/>
    <w:rsid w:val="006D5C62"/>
    <w:rsid w:val="006D62EB"/>
    <w:rsid w:val="006D73CE"/>
    <w:rsid w:val="006D789B"/>
    <w:rsid w:val="006D7E8D"/>
    <w:rsid w:val="006E0072"/>
    <w:rsid w:val="006E069C"/>
    <w:rsid w:val="006E1133"/>
    <w:rsid w:val="006E1D27"/>
    <w:rsid w:val="006E3FE3"/>
    <w:rsid w:val="006E44A9"/>
    <w:rsid w:val="006E4F3B"/>
    <w:rsid w:val="006E5421"/>
    <w:rsid w:val="006E6D03"/>
    <w:rsid w:val="006F007F"/>
    <w:rsid w:val="006F1517"/>
    <w:rsid w:val="006F15A8"/>
    <w:rsid w:val="006F2738"/>
    <w:rsid w:val="006F291E"/>
    <w:rsid w:val="006F3479"/>
    <w:rsid w:val="006F377E"/>
    <w:rsid w:val="006F4B29"/>
    <w:rsid w:val="006F4C56"/>
    <w:rsid w:val="006F502D"/>
    <w:rsid w:val="006F50BE"/>
    <w:rsid w:val="006F65C1"/>
    <w:rsid w:val="006F7B73"/>
    <w:rsid w:val="007030D7"/>
    <w:rsid w:val="0070448E"/>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71F6"/>
    <w:rsid w:val="007300BE"/>
    <w:rsid w:val="00730853"/>
    <w:rsid w:val="00730A66"/>
    <w:rsid w:val="00730BB1"/>
    <w:rsid w:val="00730D1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BF8"/>
    <w:rsid w:val="00761553"/>
    <w:rsid w:val="00761668"/>
    <w:rsid w:val="0076260A"/>
    <w:rsid w:val="0076288A"/>
    <w:rsid w:val="00762A63"/>
    <w:rsid w:val="00763036"/>
    <w:rsid w:val="00763EC6"/>
    <w:rsid w:val="0076402F"/>
    <w:rsid w:val="00764858"/>
    <w:rsid w:val="00765ABD"/>
    <w:rsid w:val="00765E60"/>
    <w:rsid w:val="007661AB"/>
    <w:rsid w:val="00767C8F"/>
    <w:rsid w:val="00772940"/>
    <w:rsid w:val="00773AC2"/>
    <w:rsid w:val="00774D29"/>
    <w:rsid w:val="00775043"/>
    <w:rsid w:val="007773E8"/>
    <w:rsid w:val="007774B1"/>
    <w:rsid w:val="007822BE"/>
    <w:rsid w:val="00782CC6"/>
    <w:rsid w:val="00782D42"/>
    <w:rsid w:val="00783E56"/>
    <w:rsid w:val="00784ED9"/>
    <w:rsid w:val="00785B4F"/>
    <w:rsid w:val="00785D71"/>
    <w:rsid w:val="00786379"/>
    <w:rsid w:val="00787165"/>
    <w:rsid w:val="00787B43"/>
    <w:rsid w:val="007906BE"/>
    <w:rsid w:val="007937D5"/>
    <w:rsid w:val="00793D0C"/>
    <w:rsid w:val="00794A35"/>
    <w:rsid w:val="00794B15"/>
    <w:rsid w:val="00794E52"/>
    <w:rsid w:val="0079532E"/>
    <w:rsid w:val="007956B6"/>
    <w:rsid w:val="00795E94"/>
    <w:rsid w:val="007970EC"/>
    <w:rsid w:val="00797CF9"/>
    <w:rsid w:val="007A086D"/>
    <w:rsid w:val="007A0C86"/>
    <w:rsid w:val="007A302B"/>
    <w:rsid w:val="007A3EEF"/>
    <w:rsid w:val="007A3FB0"/>
    <w:rsid w:val="007A7DBA"/>
    <w:rsid w:val="007A7FE6"/>
    <w:rsid w:val="007B13C3"/>
    <w:rsid w:val="007B146F"/>
    <w:rsid w:val="007B1D08"/>
    <w:rsid w:val="007B21D9"/>
    <w:rsid w:val="007B2533"/>
    <w:rsid w:val="007B2994"/>
    <w:rsid w:val="007B3E18"/>
    <w:rsid w:val="007B3EA9"/>
    <w:rsid w:val="007B4186"/>
    <w:rsid w:val="007B6A63"/>
    <w:rsid w:val="007B72F0"/>
    <w:rsid w:val="007C2A0B"/>
    <w:rsid w:val="007C3B5F"/>
    <w:rsid w:val="007C5797"/>
    <w:rsid w:val="007D060C"/>
    <w:rsid w:val="007D12DF"/>
    <w:rsid w:val="007D354F"/>
    <w:rsid w:val="007D3E92"/>
    <w:rsid w:val="007D55A3"/>
    <w:rsid w:val="007D59B0"/>
    <w:rsid w:val="007D6CA2"/>
    <w:rsid w:val="007D74A6"/>
    <w:rsid w:val="007E044C"/>
    <w:rsid w:val="007E0A93"/>
    <w:rsid w:val="007E1D65"/>
    <w:rsid w:val="007E1EF7"/>
    <w:rsid w:val="007E5126"/>
    <w:rsid w:val="007E5A7E"/>
    <w:rsid w:val="007E5E30"/>
    <w:rsid w:val="007E6739"/>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1D56"/>
    <w:rsid w:val="00812089"/>
    <w:rsid w:val="0081222A"/>
    <w:rsid w:val="0081238C"/>
    <w:rsid w:val="00812F46"/>
    <w:rsid w:val="00814855"/>
    <w:rsid w:val="00814869"/>
    <w:rsid w:val="008148CA"/>
    <w:rsid w:val="0081571E"/>
    <w:rsid w:val="00815969"/>
    <w:rsid w:val="00815B97"/>
    <w:rsid w:val="00817F32"/>
    <w:rsid w:val="008207CD"/>
    <w:rsid w:val="00820FAA"/>
    <w:rsid w:val="008212C3"/>
    <w:rsid w:val="00822F08"/>
    <w:rsid w:val="00824959"/>
    <w:rsid w:val="00824CA4"/>
    <w:rsid w:val="008263EC"/>
    <w:rsid w:val="008265CD"/>
    <w:rsid w:val="00826FBA"/>
    <w:rsid w:val="008321AC"/>
    <w:rsid w:val="00832DFF"/>
    <w:rsid w:val="00832E78"/>
    <w:rsid w:val="008332F2"/>
    <w:rsid w:val="0083471E"/>
    <w:rsid w:val="00834A52"/>
    <w:rsid w:val="00834E64"/>
    <w:rsid w:val="008353D2"/>
    <w:rsid w:val="00836397"/>
    <w:rsid w:val="00836D14"/>
    <w:rsid w:val="008373EA"/>
    <w:rsid w:val="0084008F"/>
    <w:rsid w:val="008401E5"/>
    <w:rsid w:val="0084048D"/>
    <w:rsid w:val="008413E1"/>
    <w:rsid w:val="00841966"/>
    <w:rsid w:val="00842D44"/>
    <w:rsid w:val="0084307E"/>
    <w:rsid w:val="00843540"/>
    <w:rsid w:val="0084375A"/>
    <w:rsid w:val="0084384C"/>
    <w:rsid w:val="008461AC"/>
    <w:rsid w:val="0084643E"/>
    <w:rsid w:val="00847A26"/>
    <w:rsid w:val="0085044A"/>
    <w:rsid w:val="0085079B"/>
    <w:rsid w:val="00850F62"/>
    <w:rsid w:val="008510A1"/>
    <w:rsid w:val="00851F55"/>
    <w:rsid w:val="00851FE3"/>
    <w:rsid w:val="008549DB"/>
    <w:rsid w:val="00854BB5"/>
    <w:rsid w:val="00855F39"/>
    <w:rsid w:val="0085647B"/>
    <w:rsid w:val="0085681C"/>
    <w:rsid w:val="008613C6"/>
    <w:rsid w:val="00861BB5"/>
    <w:rsid w:val="008676F3"/>
    <w:rsid w:val="008678A0"/>
    <w:rsid w:val="00867A8C"/>
    <w:rsid w:val="00867EC9"/>
    <w:rsid w:val="0087037B"/>
    <w:rsid w:val="0087068D"/>
    <w:rsid w:val="00870B6A"/>
    <w:rsid w:val="00872A5A"/>
    <w:rsid w:val="00872F7E"/>
    <w:rsid w:val="00873775"/>
    <w:rsid w:val="00873AB2"/>
    <w:rsid w:val="00874043"/>
    <w:rsid w:val="0087467C"/>
    <w:rsid w:val="008750B5"/>
    <w:rsid w:val="0087532A"/>
    <w:rsid w:val="00875A0B"/>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31D2"/>
    <w:rsid w:val="00893BA0"/>
    <w:rsid w:val="00894AAA"/>
    <w:rsid w:val="00894ED8"/>
    <w:rsid w:val="00895F98"/>
    <w:rsid w:val="008960B6"/>
    <w:rsid w:val="008963B3"/>
    <w:rsid w:val="00897F81"/>
    <w:rsid w:val="008A143C"/>
    <w:rsid w:val="008A188B"/>
    <w:rsid w:val="008A22B1"/>
    <w:rsid w:val="008A22C5"/>
    <w:rsid w:val="008A25E5"/>
    <w:rsid w:val="008A2D1F"/>
    <w:rsid w:val="008A4450"/>
    <w:rsid w:val="008A4933"/>
    <w:rsid w:val="008B0DBE"/>
    <w:rsid w:val="008B14BF"/>
    <w:rsid w:val="008B1B37"/>
    <w:rsid w:val="008B23E4"/>
    <w:rsid w:val="008B2923"/>
    <w:rsid w:val="008B3175"/>
    <w:rsid w:val="008B3328"/>
    <w:rsid w:val="008B372E"/>
    <w:rsid w:val="008B589E"/>
    <w:rsid w:val="008B6C09"/>
    <w:rsid w:val="008B79DD"/>
    <w:rsid w:val="008C0492"/>
    <w:rsid w:val="008C0657"/>
    <w:rsid w:val="008C0B9D"/>
    <w:rsid w:val="008C1A8D"/>
    <w:rsid w:val="008C1CC1"/>
    <w:rsid w:val="008C1E98"/>
    <w:rsid w:val="008C3690"/>
    <w:rsid w:val="008C4D81"/>
    <w:rsid w:val="008C50D9"/>
    <w:rsid w:val="008C51D1"/>
    <w:rsid w:val="008C5436"/>
    <w:rsid w:val="008C6171"/>
    <w:rsid w:val="008C73FF"/>
    <w:rsid w:val="008C7F5D"/>
    <w:rsid w:val="008D0109"/>
    <w:rsid w:val="008D4C10"/>
    <w:rsid w:val="008D557F"/>
    <w:rsid w:val="008D6B39"/>
    <w:rsid w:val="008D76C0"/>
    <w:rsid w:val="008D7818"/>
    <w:rsid w:val="008D7C42"/>
    <w:rsid w:val="008D7EE7"/>
    <w:rsid w:val="008E0D83"/>
    <w:rsid w:val="008E1D7C"/>
    <w:rsid w:val="008E52B9"/>
    <w:rsid w:val="008E69D7"/>
    <w:rsid w:val="008E7237"/>
    <w:rsid w:val="008E798E"/>
    <w:rsid w:val="008F0C8E"/>
    <w:rsid w:val="008F13DE"/>
    <w:rsid w:val="008F2B98"/>
    <w:rsid w:val="008F41D7"/>
    <w:rsid w:val="008F434A"/>
    <w:rsid w:val="008F4919"/>
    <w:rsid w:val="008F4AE6"/>
    <w:rsid w:val="008F6008"/>
    <w:rsid w:val="00900397"/>
    <w:rsid w:val="00901FF7"/>
    <w:rsid w:val="00902DCA"/>
    <w:rsid w:val="00903060"/>
    <w:rsid w:val="00904D4E"/>
    <w:rsid w:val="009055B5"/>
    <w:rsid w:val="00905FF8"/>
    <w:rsid w:val="009119CD"/>
    <w:rsid w:val="00912513"/>
    <w:rsid w:val="00912DCD"/>
    <w:rsid w:val="00913BE8"/>
    <w:rsid w:val="00916119"/>
    <w:rsid w:val="00916802"/>
    <w:rsid w:val="0091689D"/>
    <w:rsid w:val="009173D8"/>
    <w:rsid w:val="00920581"/>
    <w:rsid w:val="00920904"/>
    <w:rsid w:val="00922717"/>
    <w:rsid w:val="0092271C"/>
    <w:rsid w:val="00923C84"/>
    <w:rsid w:val="00923E9E"/>
    <w:rsid w:val="009245C7"/>
    <w:rsid w:val="00924FF2"/>
    <w:rsid w:val="0092594A"/>
    <w:rsid w:val="00925CE7"/>
    <w:rsid w:val="0092617A"/>
    <w:rsid w:val="009261FB"/>
    <w:rsid w:val="009308ED"/>
    <w:rsid w:val="00933633"/>
    <w:rsid w:val="0093393E"/>
    <w:rsid w:val="009340B8"/>
    <w:rsid w:val="00935150"/>
    <w:rsid w:val="009377A0"/>
    <w:rsid w:val="0094001D"/>
    <w:rsid w:val="009403AF"/>
    <w:rsid w:val="00941EBA"/>
    <w:rsid w:val="009439DF"/>
    <w:rsid w:val="00943ECD"/>
    <w:rsid w:val="0094448C"/>
    <w:rsid w:val="00944510"/>
    <w:rsid w:val="00945FD6"/>
    <w:rsid w:val="009466F3"/>
    <w:rsid w:val="00947959"/>
    <w:rsid w:val="00947D7B"/>
    <w:rsid w:val="0095028A"/>
    <w:rsid w:val="00951944"/>
    <w:rsid w:val="009520DB"/>
    <w:rsid w:val="00952EC6"/>
    <w:rsid w:val="00953334"/>
    <w:rsid w:val="00953616"/>
    <w:rsid w:val="00953A93"/>
    <w:rsid w:val="00953DBE"/>
    <w:rsid w:val="00955395"/>
    <w:rsid w:val="00955493"/>
    <w:rsid w:val="009604BE"/>
    <w:rsid w:val="0096122E"/>
    <w:rsid w:val="00961354"/>
    <w:rsid w:val="00961B6E"/>
    <w:rsid w:val="009635FF"/>
    <w:rsid w:val="00963D94"/>
    <w:rsid w:val="009649D7"/>
    <w:rsid w:val="009656CC"/>
    <w:rsid w:val="009664EE"/>
    <w:rsid w:val="00966A3E"/>
    <w:rsid w:val="009700F2"/>
    <w:rsid w:val="00970B1E"/>
    <w:rsid w:val="00971E56"/>
    <w:rsid w:val="00972841"/>
    <w:rsid w:val="00972CD2"/>
    <w:rsid w:val="00973FDE"/>
    <w:rsid w:val="009743CD"/>
    <w:rsid w:val="00974813"/>
    <w:rsid w:val="00975E63"/>
    <w:rsid w:val="00976D93"/>
    <w:rsid w:val="00977389"/>
    <w:rsid w:val="009779E0"/>
    <w:rsid w:val="009801BC"/>
    <w:rsid w:val="009807B3"/>
    <w:rsid w:val="0098489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C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751F"/>
    <w:rsid w:val="009A76B1"/>
    <w:rsid w:val="009A7E72"/>
    <w:rsid w:val="009A7F12"/>
    <w:rsid w:val="009B0657"/>
    <w:rsid w:val="009B15E0"/>
    <w:rsid w:val="009B1EFE"/>
    <w:rsid w:val="009B223F"/>
    <w:rsid w:val="009B2CDF"/>
    <w:rsid w:val="009B478E"/>
    <w:rsid w:val="009B5A46"/>
    <w:rsid w:val="009B67C5"/>
    <w:rsid w:val="009B71F4"/>
    <w:rsid w:val="009B720C"/>
    <w:rsid w:val="009B7AD3"/>
    <w:rsid w:val="009B7D1B"/>
    <w:rsid w:val="009C0264"/>
    <w:rsid w:val="009C02CC"/>
    <w:rsid w:val="009C1C66"/>
    <w:rsid w:val="009C3A2D"/>
    <w:rsid w:val="009C3B55"/>
    <w:rsid w:val="009C45FF"/>
    <w:rsid w:val="009C4FA7"/>
    <w:rsid w:val="009C649A"/>
    <w:rsid w:val="009C6BDC"/>
    <w:rsid w:val="009D0603"/>
    <w:rsid w:val="009D0B21"/>
    <w:rsid w:val="009D1843"/>
    <w:rsid w:val="009D4321"/>
    <w:rsid w:val="009D5E39"/>
    <w:rsid w:val="009D6199"/>
    <w:rsid w:val="009D63AE"/>
    <w:rsid w:val="009D7CB0"/>
    <w:rsid w:val="009E0604"/>
    <w:rsid w:val="009E06D3"/>
    <w:rsid w:val="009E2133"/>
    <w:rsid w:val="009E30E3"/>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3489"/>
    <w:rsid w:val="00A04188"/>
    <w:rsid w:val="00A04F56"/>
    <w:rsid w:val="00A066DC"/>
    <w:rsid w:val="00A06D0D"/>
    <w:rsid w:val="00A0736F"/>
    <w:rsid w:val="00A101D9"/>
    <w:rsid w:val="00A10AA1"/>
    <w:rsid w:val="00A10B1E"/>
    <w:rsid w:val="00A12EC7"/>
    <w:rsid w:val="00A1411E"/>
    <w:rsid w:val="00A14471"/>
    <w:rsid w:val="00A147AD"/>
    <w:rsid w:val="00A158AD"/>
    <w:rsid w:val="00A16E6F"/>
    <w:rsid w:val="00A17494"/>
    <w:rsid w:val="00A17E1D"/>
    <w:rsid w:val="00A21A9A"/>
    <w:rsid w:val="00A2304F"/>
    <w:rsid w:val="00A236DC"/>
    <w:rsid w:val="00A23C68"/>
    <w:rsid w:val="00A2564D"/>
    <w:rsid w:val="00A2568F"/>
    <w:rsid w:val="00A25A20"/>
    <w:rsid w:val="00A25F35"/>
    <w:rsid w:val="00A27AA4"/>
    <w:rsid w:val="00A301E7"/>
    <w:rsid w:val="00A30797"/>
    <w:rsid w:val="00A32019"/>
    <w:rsid w:val="00A324DB"/>
    <w:rsid w:val="00A32A47"/>
    <w:rsid w:val="00A3523A"/>
    <w:rsid w:val="00A355E9"/>
    <w:rsid w:val="00A35D8F"/>
    <w:rsid w:val="00A35F9C"/>
    <w:rsid w:val="00A366B7"/>
    <w:rsid w:val="00A37F9F"/>
    <w:rsid w:val="00A40A8C"/>
    <w:rsid w:val="00A43D09"/>
    <w:rsid w:val="00A43E4F"/>
    <w:rsid w:val="00A4515D"/>
    <w:rsid w:val="00A45186"/>
    <w:rsid w:val="00A451FE"/>
    <w:rsid w:val="00A4534B"/>
    <w:rsid w:val="00A457B6"/>
    <w:rsid w:val="00A471CE"/>
    <w:rsid w:val="00A473E1"/>
    <w:rsid w:val="00A4775E"/>
    <w:rsid w:val="00A51084"/>
    <w:rsid w:val="00A51313"/>
    <w:rsid w:val="00A52048"/>
    <w:rsid w:val="00A52D32"/>
    <w:rsid w:val="00A54D9F"/>
    <w:rsid w:val="00A55188"/>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B13"/>
    <w:rsid w:val="00A732D6"/>
    <w:rsid w:val="00A73CBE"/>
    <w:rsid w:val="00A73D0C"/>
    <w:rsid w:val="00A74110"/>
    <w:rsid w:val="00A74192"/>
    <w:rsid w:val="00A760B5"/>
    <w:rsid w:val="00A76263"/>
    <w:rsid w:val="00A77054"/>
    <w:rsid w:val="00A81384"/>
    <w:rsid w:val="00A81F16"/>
    <w:rsid w:val="00A824A2"/>
    <w:rsid w:val="00A82D5E"/>
    <w:rsid w:val="00A84BCB"/>
    <w:rsid w:val="00A85F07"/>
    <w:rsid w:val="00A85FA6"/>
    <w:rsid w:val="00A86BFF"/>
    <w:rsid w:val="00A874E1"/>
    <w:rsid w:val="00A87B7D"/>
    <w:rsid w:val="00A91C99"/>
    <w:rsid w:val="00A91CCB"/>
    <w:rsid w:val="00A971B2"/>
    <w:rsid w:val="00A97841"/>
    <w:rsid w:val="00AA06AD"/>
    <w:rsid w:val="00AA116D"/>
    <w:rsid w:val="00AA4DAC"/>
    <w:rsid w:val="00AA5907"/>
    <w:rsid w:val="00AA62B6"/>
    <w:rsid w:val="00AA7EED"/>
    <w:rsid w:val="00AB0C7C"/>
    <w:rsid w:val="00AB1010"/>
    <w:rsid w:val="00AB118C"/>
    <w:rsid w:val="00AB269C"/>
    <w:rsid w:val="00AB3295"/>
    <w:rsid w:val="00AB4ED7"/>
    <w:rsid w:val="00AB6C9E"/>
    <w:rsid w:val="00AB7191"/>
    <w:rsid w:val="00AC07AD"/>
    <w:rsid w:val="00AC10E2"/>
    <w:rsid w:val="00AC285E"/>
    <w:rsid w:val="00AC38F9"/>
    <w:rsid w:val="00AC3E64"/>
    <w:rsid w:val="00AC5A02"/>
    <w:rsid w:val="00AC5A64"/>
    <w:rsid w:val="00AC69A1"/>
    <w:rsid w:val="00AC7391"/>
    <w:rsid w:val="00AC7DB9"/>
    <w:rsid w:val="00AC7EBF"/>
    <w:rsid w:val="00AD17BB"/>
    <w:rsid w:val="00AD1DBB"/>
    <w:rsid w:val="00AD32C2"/>
    <w:rsid w:val="00AD3A0C"/>
    <w:rsid w:val="00AD3CC2"/>
    <w:rsid w:val="00AD3D63"/>
    <w:rsid w:val="00AD515A"/>
    <w:rsid w:val="00AD598D"/>
    <w:rsid w:val="00AD5BB6"/>
    <w:rsid w:val="00AD62F7"/>
    <w:rsid w:val="00AD6D15"/>
    <w:rsid w:val="00AD730F"/>
    <w:rsid w:val="00AD73F7"/>
    <w:rsid w:val="00AD76D5"/>
    <w:rsid w:val="00AE1269"/>
    <w:rsid w:val="00AE4FCC"/>
    <w:rsid w:val="00AE52A9"/>
    <w:rsid w:val="00AE710D"/>
    <w:rsid w:val="00AE7F75"/>
    <w:rsid w:val="00AF05AE"/>
    <w:rsid w:val="00AF096B"/>
    <w:rsid w:val="00AF1418"/>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26AB"/>
    <w:rsid w:val="00B132F8"/>
    <w:rsid w:val="00B13A7D"/>
    <w:rsid w:val="00B149C7"/>
    <w:rsid w:val="00B207A5"/>
    <w:rsid w:val="00B21E68"/>
    <w:rsid w:val="00B235F3"/>
    <w:rsid w:val="00B24EA5"/>
    <w:rsid w:val="00B25F91"/>
    <w:rsid w:val="00B266BE"/>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59A"/>
    <w:rsid w:val="00B3669C"/>
    <w:rsid w:val="00B37E96"/>
    <w:rsid w:val="00B40877"/>
    <w:rsid w:val="00B416AB"/>
    <w:rsid w:val="00B41DDE"/>
    <w:rsid w:val="00B42019"/>
    <w:rsid w:val="00B434DA"/>
    <w:rsid w:val="00B4350E"/>
    <w:rsid w:val="00B4366E"/>
    <w:rsid w:val="00B4595C"/>
    <w:rsid w:val="00B45AC9"/>
    <w:rsid w:val="00B4693B"/>
    <w:rsid w:val="00B47FC3"/>
    <w:rsid w:val="00B549D1"/>
    <w:rsid w:val="00B55A7C"/>
    <w:rsid w:val="00B563BB"/>
    <w:rsid w:val="00B567C8"/>
    <w:rsid w:val="00B5683A"/>
    <w:rsid w:val="00B57DC1"/>
    <w:rsid w:val="00B6195B"/>
    <w:rsid w:val="00B64396"/>
    <w:rsid w:val="00B645B8"/>
    <w:rsid w:val="00B659C7"/>
    <w:rsid w:val="00B663FC"/>
    <w:rsid w:val="00B66E18"/>
    <w:rsid w:val="00B6720B"/>
    <w:rsid w:val="00B713AF"/>
    <w:rsid w:val="00B7202D"/>
    <w:rsid w:val="00B72231"/>
    <w:rsid w:val="00B73265"/>
    <w:rsid w:val="00B73E7C"/>
    <w:rsid w:val="00B74E49"/>
    <w:rsid w:val="00B75322"/>
    <w:rsid w:val="00B75543"/>
    <w:rsid w:val="00B75DA8"/>
    <w:rsid w:val="00B76155"/>
    <w:rsid w:val="00B762EA"/>
    <w:rsid w:val="00B77116"/>
    <w:rsid w:val="00B828B3"/>
    <w:rsid w:val="00B84356"/>
    <w:rsid w:val="00B85F2A"/>
    <w:rsid w:val="00B86912"/>
    <w:rsid w:val="00B86CF2"/>
    <w:rsid w:val="00B875A8"/>
    <w:rsid w:val="00B910D6"/>
    <w:rsid w:val="00B93C4F"/>
    <w:rsid w:val="00B96362"/>
    <w:rsid w:val="00B966A2"/>
    <w:rsid w:val="00B969BD"/>
    <w:rsid w:val="00BA08E0"/>
    <w:rsid w:val="00BA1A23"/>
    <w:rsid w:val="00BA242B"/>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D6"/>
    <w:rsid w:val="00BC0AD5"/>
    <w:rsid w:val="00BC1C30"/>
    <w:rsid w:val="00BC28E5"/>
    <w:rsid w:val="00BC3CD4"/>
    <w:rsid w:val="00BC54A7"/>
    <w:rsid w:val="00BC5AE2"/>
    <w:rsid w:val="00BC651F"/>
    <w:rsid w:val="00BD2B36"/>
    <w:rsid w:val="00BD38BA"/>
    <w:rsid w:val="00BD40B1"/>
    <w:rsid w:val="00BD4262"/>
    <w:rsid w:val="00BD4CC6"/>
    <w:rsid w:val="00BD5A29"/>
    <w:rsid w:val="00BE0743"/>
    <w:rsid w:val="00BE0CA4"/>
    <w:rsid w:val="00BE2A6F"/>
    <w:rsid w:val="00BE484D"/>
    <w:rsid w:val="00BE5A64"/>
    <w:rsid w:val="00BE5F46"/>
    <w:rsid w:val="00BE69AB"/>
    <w:rsid w:val="00BE75E5"/>
    <w:rsid w:val="00BF0450"/>
    <w:rsid w:val="00BF04F9"/>
    <w:rsid w:val="00BF262F"/>
    <w:rsid w:val="00BF2DF5"/>
    <w:rsid w:val="00BF36B4"/>
    <w:rsid w:val="00BF50EA"/>
    <w:rsid w:val="00BF726E"/>
    <w:rsid w:val="00C0165D"/>
    <w:rsid w:val="00C01962"/>
    <w:rsid w:val="00C02A53"/>
    <w:rsid w:val="00C031A4"/>
    <w:rsid w:val="00C03A9B"/>
    <w:rsid w:val="00C05967"/>
    <w:rsid w:val="00C05D39"/>
    <w:rsid w:val="00C05E47"/>
    <w:rsid w:val="00C06375"/>
    <w:rsid w:val="00C06B10"/>
    <w:rsid w:val="00C06F57"/>
    <w:rsid w:val="00C07D6B"/>
    <w:rsid w:val="00C11201"/>
    <w:rsid w:val="00C11C96"/>
    <w:rsid w:val="00C12176"/>
    <w:rsid w:val="00C12C8C"/>
    <w:rsid w:val="00C12E15"/>
    <w:rsid w:val="00C14618"/>
    <w:rsid w:val="00C147B4"/>
    <w:rsid w:val="00C17A5B"/>
    <w:rsid w:val="00C17CE0"/>
    <w:rsid w:val="00C229DA"/>
    <w:rsid w:val="00C22F0A"/>
    <w:rsid w:val="00C23432"/>
    <w:rsid w:val="00C23536"/>
    <w:rsid w:val="00C23851"/>
    <w:rsid w:val="00C2429F"/>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6E42"/>
    <w:rsid w:val="00C371F9"/>
    <w:rsid w:val="00C37B63"/>
    <w:rsid w:val="00C40BF8"/>
    <w:rsid w:val="00C42431"/>
    <w:rsid w:val="00C4266E"/>
    <w:rsid w:val="00C4335D"/>
    <w:rsid w:val="00C43E82"/>
    <w:rsid w:val="00C44AA8"/>
    <w:rsid w:val="00C45784"/>
    <w:rsid w:val="00C462AD"/>
    <w:rsid w:val="00C51167"/>
    <w:rsid w:val="00C516B9"/>
    <w:rsid w:val="00C5438F"/>
    <w:rsid w:val="00C551A0"/>
    <w:rsid w:val="00C55E11"/>
    <w:rsid w:val="00C57E6F"/>
    <w:rsid w:val="00C57EC8"/>
    <w:rsid w:val="00C607C5"/>
    <w:rsid w:val="00C610CB"/>
    <w:rsid w:val="00C63214"/>
    <w:rsid w:val="00C64143"/>
    <w:rsid w:val="00C65124"/>
    <w:rsid w:val="00C651ED"/>
    <w:rsid w:val="00C6550B"/>
    <w:rsid w:val="00C66181"/>
    <w:rsid w:val="00C676FD"/>
    <w:rsid w:val="00C7002F"/>
    <w:rsid w:val="00C70722"/>
    <w:rsid w:val="00C7114A"/>
    <w:rsid w:val="00C717C2"/>
    <w:rsid w:val="00C71910"/>
    <w:rsid w:val="00C7469C"/>
    <w:rsid w:val="00C74ED5"/>
    <w:rsid w:val="00C75527"/>
    <w:rsid w:val="00C757A9"/>
    <w:rsid w:val="00C7635C"/>
    <w:rsid w:val="00C81CCF"/>
    <w:rsid w:val="00C82028"/>
    <w:rsid w:val="00C82193"/>
    <w:rsid w:val="00C84FD8"/>
    <w:rsid w:val="00C85A7B"/>
    <w:rsid w:val="00C85AA9"/>
    <w:rsid w:val="00C86AF8"/>
    <w:rsid w:val="00C8704A"/>
    <w:rsid w:val="00C87354"/>
    <w:rsid w:val="00C900B7"/>
    <w:rsid w:val="00C9066B"/>
    <w:rsid w:val="00C947DE"/>
    <w:rsid w:val="00C95409"/>
    <w:rsid w:val="00C96FEB"/>
    <w:rsid w:val="00C972AE"/>
    <w:rsid w:val="00C97D4D"/>
    <w:rsid w:val="00CA0708"/>
    <w:rsid w:val="00CA1E8E"/>
    <w:rsid w:val="00CA37DD"/>
    <w:rsid w:val="00CA4D7D"/>
    <w:rsid w:val="00CA5C9E"/>
    <w:rsid w:val="00CA724A"/>
    <w:rsid w:val="00CB0495"/>
    <w:rsid w:val="00CB1C10"/>
    <w:rsid w:val="00CB1E0C"/>
    <w:rsid w:val="00CB2067"/>
    <w:rsid w:val="00CB434A"/>
    <w:rsid w:val="00CB438F"/>
    <w:rsid w:val="00CB451D"/>
    <w:rsid w:val="00CB556B"/>
    <w:rsid w:val="00CB6545"/>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A38"/>
    <w:rsid w:val="00CD4791"/>
    <w:rsid w:val="00CD5757"/>
    <w:rsid w:val="00CD763C"/>
    <w:rsid w:val="00CE09B8"/>
    <w:rsid w:val="00CE0FAC"/>
    <w:rsid w:val="00CE1231"/>
    <w:rsid w:val="00CE16A8"/>
    <w:rsid w:val="00CE25E7"/>
    <w:rsid w:val="00CE3116"/>
    <w:rsid w:val="00CE314C"/>
    <w:rsid w:val="00CE35E0"/>
    <w:rsid w:val="00CE3C53"/>
    <w:rsid w:val="00CE41E5"/>
    <w:rsid w:val="00CE5CAF"/>
    <w:rsid w:val="00CE6182"/>
    <w:rsid w:val="00CE6BA8"/>
    <w:rsid w:val="00CE74AD"/>
    <w:rsid w:val="00CF012C"/>
    <w:rsid w:val="00CF17C1"/>
    <w:rsid w:val="00CF4688"/>
    <w:rsid w:val="00CF49C8"/>
    <w:rsid w:val="00CF53AA"/>
    <w:rsid w:val="00CF55CF"/>
    <w:rsid w:val="00CF700B"/>
    <w:rsid w:val="00D020FB"/>
    <w:rsid w:val="00D022BD"/>
    <w:rsid w:val="00D05592"/>
    <w:rsid w:val="00D06E5E"/>
    <w:rsid w:val="00D10487"/>
    <w:rsid w:val="00D11D0F"/>
    <w:rsid w:val="00D1227E"/>
    <w:rsid w:val="00D12C14"/>
    <w:rsid w:val="00D14327"/>
    <w:rsid w:val="00D14E18"/>
    <w:rsid w:val="00D165C7"/>
    <w:rsid w:val="00D204A3"/>
    <w:rsid w:val="00D20928"/>
    <w:rsid w:val="00D20CB0"/>
    <w:rsid w:val="00D21841"/>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EE9"/>
    <w:rsid w:val="00D33081"/>
    <w:rsid w:val="00D3376D"/>
    <w:rsid w:val="00D35132"/>
    <w:rsid w:val="00D35B64"/>
    <w:rsid w:val="00D35C31"/>
    <w:rsid w:val="00D36D61"/>
    <w:rsid w:val="00D403A4"/>
    <w:rsid w:val="00D40DE8"/>
    <w:rsid w:val="00D41136"/>
    <w:rsid w:val="00D419EB"/>
    <w:rsid w:val="00D41DC7"/>
    <w:rsid w:val="00D42871"/>
    <w:rsid w:val="00D42E3E"/>
    <w:rsid w:val="00D43656"/>
    <w:rsid w:val="00D45DD1"/>
    <w:rsid w:val="00D46119"/>
    <w:rsid w:val="00D4628D"/>
    <w:rsid w:val="00D51D00"/>
    <w:rsid w:val="00D524E2"/>
    <w:rsid w:val="00D54A80"/>
    <w:rsid w:val="00D54D38"/>
    <w:rsid w:val="00D550D7"/>
    <w:rsid w:val="00D554C0"/>
    <w:rsid w:val="00D55D91"/>
    <w:rsid w:val="00D56FDC"/>
    <w:rsid w:val="00D57BEC"/>
    <w:rsid w:val="00D60293"/>
    <w:rsid w:val="00D6072C"/>
    <w:rsid w:val="00D6095D"/>
    <w:rsid w:val="00D626F0"/>
    <w:rsid w:val="00D63AD5"/>
    <w:rsid w:val="00D650C6"/>
    <w:rsid w:val="00D656C8"/>
    <w:rsid w:val="00D65AFD"/>
    <w:rsid w:val="00D66874"/>
    <w:rsid w:val="00D679ED"/>
    <w:rsid w:val="00D700B3"/>
    <w:rsid w:val="00D701FC"/>
    <w:rsid w:val="00D70871"/>
    <w:rsid w:val="00D708ED"/>
    <w:rsid w:val="00D725CC"/>
    <w:rsid w:val="00D74082"/>
    <w:rsid w:val="00D74424"/>
    <w:rsid w:val="00D75074"/>
    <w:rsid w:val="00D76319"/>
    <w:rsid w:val="00D765D7"/>
    <w:rsid w:val="00D770E4"/>
    <w:rsid w:val="00D776D8"/>
    <w:rsid w:val="00D803F2"/>
    <w:rsid w:val="00D83A7E"/>
    <w:rsid w:val="00D8423E"/>
    <w:rsid w:val="00D845D6"/>
    <w:rsid w:val="00D84C4E"/>
    <w:rsid w:val="00D85E87"/>
    <w:rsid w:val="00D863A1"/>
    <w:rsid w:val="00D873A4"/>
    <w:rsid w:val="00D87BC1"/>
    <w:rsid w:val="00D87CC2"/>
    <w:rsid w:val="00D90DC5"/>
    <w:rsid w:val="00D913CE"/>
    <w:rsid w:val="00D9268B"/>
    <w:rsid w:val="00D92CC4"/>
    <w:rsid w:val="00D93676"/>
    <w:rsid w:val="00D94449"/>
    <w:rsid w:val="00D95432"/>
    <w:rsid w:val="00D969D2"/>
    <w:rsid w:val="00D96BEF"/>
    <w:rsid w:val="00DA3C75"/>
    <w:rsid w:val="00DA40B7"/>
    <w:rsid w:val="00DA4475"/>
    <w:rsid w:val="00DA4700"/>
    <w:rsid w:val="00DA49BD"/>
    <w:rsid w:val="00DA52CC"/>
    <w:rsid w:val="00DA6A3E"/>
    <w:rsid w:val="00DA744F"/>
    <w:rsid w:val="00DB0BFB"/>
    <w:rsid w:val="00DB3077"/>
    <w:rsid w:val="00DB3AD9"/>
    <w:rsid w:val="00DB3D06"/>
    <w:rsid w:val="00DB3DAF"/>
    <w:rsid w:val="00DB562F"/>
    <w:rsid w:val="00DB6442"/>
    <w:rsid w:val="00DB7CD3"/>
    <w:rsid w:val="00DB7F21"/>
    <w:rsid w:val="00DC0149"/>
    <w:rsid w:val="00DC32C3"/>
    <w:rsid w:val="00DC7896"/>
    <w:rsid w:val="00DC7ACB"/>
    <w:rsid w:val="00DC7E67"/>
    <w:rsid w:val="00DD00B1"/>
    <w:rsid w:val="00DD077C"/>
    <w:rsid w:val="00DD0993"/>
    <w:rsid w:val="00DD159E"/>
    <w:rsid w:val="00DD1FB7"/>
    <w:rsid w:val="00DD2D5A"/>
    <w:rsid w:val="00DD3A8E"/>
    <w:rsid w:val="00DD4844"/>
    <w:rsid w:val="00DD53F0"/>
    <w:rsid w:val="00DD7E2D"/>
    <w:rsid w:val="00DE0C7F"/>
    <w:rsid w:val="00DE2090"/>
    <w:rsid w:val="00DE236C"/>
    <w:rsid w:val="00DE2BED"/>
    <w:rsid w:val="00DE2D4D"/>
    <w:rsid w:val="00DE333C"/>
    <w:rsid w:val="00DE5C17"/>
    <w:rsid w:val="00DE5DA3"/>
    <w:rsid w:val="00DE73E9"/>
    <w:rsid w:val="00DE79CD"/>
    <w:rsid w:val="00DE7BBB"/>
    <w:rsid w:val="00DE7BE8"/>
    <w:rsid w:val="00DF0366"/>
    <w:rsid w:val="00DF17B5"/>
    <w:rsid w:val="00DF2054"/>
    <w:rsid w:val="00DF2F2E"/>
    <w:rsid w:val="00DF3264"/>
    <w:rsid w:val="00DF4214"/>
    <w:rsid w:val="00DF425D"/>
    <w:rsid w:val="00DF42ED"/>
    <w:rsid w:val="00DF4834"/>
    <w:rsid w:val="00DF4D03"/>
    <w:rsid w:val="00DF51FE"/>
    <w:rsid w:val="00DF591C"/>
    <w:rsid w:val="00DF7A12"/>
    <w:rsid w:val="00E0000A"/>
    <w:rsid w:val="00E002E2"/>
    <w:rsid w:val="00E02F3C"/>
    <w:rsid w:val="00E046B6"/>
    <w:rsid w:val="00E046BB"/>
    <w:rsid w:val="00E05224"/>
    <w:rsid w:val="00E0567A"/>
    <w:rsid w:val="00E05B7D"/>
    <w:rsid w:val="00E0773C"/>
    <w:rsid w:val="00E119B7"/>
    <w:rsid w:val="00E11B8F"/>
    <w:rsid w:val="00E123F0"/>
    <w:rsid w:val="00E12A48"/>
    <w:rsid w:val="00E130DD"/>
    <w:rsid w:val="00E133B7"/>
    <w:rsid w:val="00E14245"/>
    <w:rsid w:val="00E142EB"/>
    <w:rsid w:val="00E14F89"/>
    <w:rsid w:val="00E15DF7"/>
    <w:rsid w:val="00E171EC"/>
    <w:rsid w:val="00E2147B"/>
    <w:rsid w:val="00E21F03"/>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449"/>
    <w:rsid w:val="00E32E3A"/>
    <w:rsid w:val="00E332DA"/>
    <w:rsid w:val="00E3344B"/>
    <w:rsid w:val="00E335A7"/>
    <w:rsid w:val="00E34ADB"/>
    <w:rsid w:val="00E4218D"/>
    <w:rsid w:val="00E4262D"/>
    <w:rsid w:val="00E4301F"/>
    <w:rsid w:val="00E440F7"/>
    <w:rsid w:val="00E4465A"/>
    <w:rsid w:val="00E45277"/>
    <w:rsid w:val="00E458EE"/>
    <w:rsid w:val="00E45D3A"/>
    <w:rsid w:val="00E46C80"/>
    <w:rsid w:val="00E47352"/>
    <w:rsid w:val="00E474C1"/>
    <w:rsid w:val="00E47A53"/>
    <w:rsid w:val="00E5083F"/>
    <w:rsid w:val="00E50B96"/>
    <w:rsid w:val="00E50E74"/>
    <w:rsid w:val="00E51442"/>
    <w:rsid w:val="00E52A62"/>
    <w:rsid w:val="00E52CA2"/>
    <w:rsid w:val="00E53555"/>
    <w:rsid w:val="00E53736"/>
    <w:rsid w:val="00E53E3D"/>
    <w:rsid w:val="00E553A0"/>
    <w:rsid w:val="00E55762"/>
    <w:rsid w:val="00E56063"/>
    <w:rsid w:val="00E5613F"/>
    <w:rsid w:val="00E60494"/>
    <w:rsid w:val="00E60E15"/>
    <w:rsid w:val="00E61F23"/>
    <w:rsid w:val="00E6214B"/>
    <w:rsid w:val="00E6240A"/>
    <w:rsid w:val="00E65A15"/>
    <w:rsid w:val="00E66336"/>
    <w:rsid w:val="00E67A49"/>
    <w:rsid w:val="00E70900"/>
    <w:rsid w:val="00E70C73"/>
    <w:rsid w:val="00E70CF1"/>
    <w:rsid w:val="00E71868"/>
    <w:rsid w:val="00E7203C"/>
    <w:rsid w:val="00E739BC"/>
    <w:rsid w:val="00E73B2E"/>
    <w:rsid w:val="00E74473"/>
    <w:rsid w:val="00E747D9"/>
    <w:rsid w:val="00E74A6B"/>
    <w:rsid w:val="00E74C65"/>
    <w:rsid w:val="00E75937"/>
    <w:rsid w:val="00E75FE2"/>
    <w:rsid w:val="00E763F7"/>
    <w:rsid w:val="00E7721C"/>
    <w:rsid w:val="00E77BA9"/>
    <w:rsid w:val="00E77BD6"/>
    <w:rsid w:val="00E80AA8"/>
    <w:rsid w:val="00E82E4E"/>
    <w:rsid w:val="00E844E0"/>
    <w:rsid w:val="00E852CA"/>
    <w:rsid w:val="00E86108"/>
    <w:rsid w:val="00E86ED1"/>
    <w:rsid w:val="00E87122"/>
    <w:rsid w:val="00E8736F"/>
    <w:rsid w:val="00E87880"/>
    <w:rsid w:val="00E90A0A"/>
    <w:rsid w:val="00E91B3B"/>
    <w:rsid w:val="00E91D1F"/>
    <w:rsid w:val="00E91E46"/>
    <w:rsid w:val="00E92AD3"/>
    <w:rsid w:val="00E92C63"/>
    <w:rsid w:val="00E94014"/>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B0375"/>
    <w:rsid w:val="00EB0892"/>
    <w:rsid w:val="00EB164E"/>
    <w:rsid w:val="00EB1A3A"/>
    <w:rsid w:val="00EB36D5"/>
    <w:rsid w:val="00EB3ECE"/>
    <w:rsid w:val="00EB435A"/>
    <w:rsid w:val="00EC02A2"/>
    <w:rsid w:val="00EC0F05"/>
    <w:rsid w:val="00EC16AB"/>
    <w:rsid w:val="00EC1C62"/>
    <w:rsid w:val="00EC3EC0"/>
    <w:rsid w:val="00EC5D9C"/>
    <w:rsid w:val="00EC65F5"/>
    <w:rsid w:val="00EC6ACA"/>
    <w:rsid w:val="00EC6B28"/>
    <w:rsid w:val="00EC6E76"/>
    <w:rsid w:val="00EC7613"/>
    <w:rsid w:val="00EC7C15"/>
    <w:rsid w:val="00EC7CFC"/>
    <w:rsid w:val="00ED08E5"/>
    <w:rsid w:val="00ED188F"/>
    <w:rsid w:val="00ED3B67"/>
    <w:rsid w:val="00ED4601"/>
    <w:rsid w:val="00ED489B"/>
    <w:rsid w:val="00ED60E7"/>
    <w:rsid w:val="00ED635F"/>
    <w:rsid w:val="00ED6E54"/>
    <w:rsid w:val="00ED6F45"/>
    <w:rsid w:val="00ED71E4"/>
    <w:rsid w:val="00ED7404"/>
    <w:rsid w:val="00EE02E7"/>
    <w:rsid w:val="00EE148B"/>
    <w:rsid w:val="00EE248A"/>
    <w:rsid w:val="00EE382B"/>
    <w:rsid w:val="00EE3A9C"/>
    <w:rsid w:val="00EE4E88"/>
    <w:rsid w:val="00EE5DBB"/>
    <w:rsid w:val="00EE6F4F"/>
    <w:rsid w:val="00EF0637"/>
    <w:rsid w:val="00EF0992"/>
    <w:rsid w:val="00EF1C9C"/>
    <w:rsid w:val="00EF2220"/>
    <w:rsid w:val="00EF2844"/>
    <w:rsid w:val="00EF2E1D"/>
    <w:rsid w:val="00EF41A6"/>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4DEC"/>
    <w:rsid w:val="00F05074"/>
    <w:rsid w:val="00F05E71"/>
    <w:rsid w:val="00F0642F"/>
    <w:rsid w:val="00F064E0"/>
    <w:rsid w:val="00F066EB"/>
    <w:rsid w:val="00F06717"/>
    <w:rsid w:val="00F0705D"/>
    <w:rsid w:val="00F07E05"/>
    <w:rsid w:val="00F13B55"/>
    <w:rsid w:val="00F13CE6"/>
    <w:rsid w:val="00F13FCF"/>
    <w:rsid w:val="00F14202"/>
    <w:rsid w:val="00F150A5"/>
    <w:rsid w:val="00F15237"/>
    <w:rsid w:val="00F15887"/>
    <w:rsid w:val="00F15D69"/>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221D"/>
    <w:rsid w:val="00F32DA8"/>
    <w:rsid w:val="00F32F94"/>
    <w:rsid w:val="00F3354B"/>
    <w:rsid w:val="00F33C4F"/>
    <w:rsid w:val="00F342E4"/>
    <w:rsid w:val="00F34D06"/>
    <w:rsid w:val="00F36DFE"/>
    <w:rsid w:val="00F40B2D"/>
    <w:rsid w:val="00F41322"/>
    <w:rsid w:val="00F42338"/>
    <w:rsid w:val="00F435E9"/>
    <w:rsid w:val="00F4391F"/>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4C5A"/>
    <w:rsid w:val="00F74D71"/>
    <w:rsid w:val="00F759EA"/>
    <w:rsid w:val="00F75E37"/>
    <w:rsid w:val="00F76A27"/>
    <w:rsid w:val="00F814B6"/>
    <w:rsid w:val="00F81734"/>
    <w:rsid w:val="00F817B5"/>
    <w:rsid w:val="00F82DEA"/>
    <w:rsid w:val="00F82ED5"/>
    <w:rsid w:val="00F83552"/>
    <w:rsid w:val="00F83C8B"/>
    <w:rsid w:val="00F847BC"/>
    <w:rsid w:val="00F84865"/>
    <w:rsid w:val="00F84D30"/>
    <w:rsid w:val="00F86F27"/>
    <w:rsid w:val="00F876AE"/>
    <w:rsid w:val="00F90621"/>
    <w:rsid w:val="00F91180"/>
    <w:rsid w:val="00F912B3"/>
    <w:rsid w:val="00F91470"/>
    <w:rsid w:val="00F9367E"/>
    <w:rsid w:val="00F94081"/>
    <w:rsid w:val="00F94834"/>
    <w:rsid w:val="00F9551C"/>
    <w:rsid w:val="00F96400"/>
    <w:rsid w:val="00F968A0"/>
    <w:rsid w:val="00F96D4C"/>
    <w:rsid w:val="00F972B3"/>
    <w:rsid w:val="00F97A37"/>
    <w:rsid w:val="00FA08C5"/>
    <w:rsid w:val="00FA1878"/>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F06"/>
    <w:rsid w:val="00FB778E"/>
    <w:rsid w:val="00FB7E0B"/>
    <w:rsid w:val="00FC041D"/>
    <w:rsid w:val="00FC09FF"/>
    <w:rsid w:val="00FC0A46"/>
    <w:rsid w:val="00FC16FC"/>
    <w:rsid w:val="00FC1840"/>
    <w:rsid w:val="00FC191A"/>
    <w:rsid w:val="00FC1D53"/>
    <w:rsid w:val="00FC2996"/>
    <w:rsid w:val="00FC3D97"/>
    <w:rsid w:val="00FC4D74"/>
    <w:rsid w:val="00FC4E99"/>
    <w:rsid w:val="00FC56E3"/>
    <w:rsid w:val="00FC59D2"/>
    <w:rsid w:val="00FC6B32"/>
    <w:rsid w:val="00FC7A10"/>
    <w:rsid w:val="00FD226B"/>
    <w:rsid w:val="00FD3AE2"/>
    <w:rsid w:val="00FD3E68"/>
    <w:rsid w:val="00FD528A"/>
    <w:rsid w:val="00FD61F3"/>
    <w:rsid w:val="00FD7507"/>
    <w:rsid w:val="00FD7B5B"/>
    <w:rsid w:val="00FE0BF5"/>
    <w:rsid w:val="00FE2C21"/>
    <w:rsid w:val="00FE3D04"/>
    <w:rsid w:val="00FE4B58"/>
    <w:rsid w:val="00FE4C19"/>
    <w:rsid w:val="00FE4E3B"/>
    <w:rsid w:val="00FE6D7C"/>
    <w:rsid w:val="00FE6E67"/>
    <w:rsid w:val="00FF0132"/>
    <w:rsid w:val="00FF1209"/>
    <w:rsid w:val="00FF1356"/>
    <w:rsid w:val="00FF13BA"/>
    <w:rsid w:val="00FF1F0B"/>
    <w:rsid w:val="00FF2822"/>
    <w:rsid w:val="00FF444F"/>
    <w:rsid w:val="00FF4C12"/>
    <w:rsid w:val="00FF6AB9"/>
    <w:rsid w:val="00FF75ED"/>
    <w:rsid w:val="00FF797A"/>
    <w:rsid w:val="00FF7C44"/>
    <w:rsid w:val="029BF023"/>
    <w:rsid w:val="02BB6D9E"/>
    <w:rsid w:val="031A0A0D"/>
    <w:rsid w:val="03E252BA"/>
    <w:rsid w:val="04069968"/>
    <w:rsid w:val="041D5754"/>
    <w:rsid w:val="042794BE"/>
    <w:rsid w:val="06647003"/>
    <w:rsid w:val="06D46515"/>
    <w:rsid w:val="07AEBBF6"/>
    <w:rsid w:val="08C0B1BB"/>
    <w:rsid w:val="08F332E8"/>
    <w:rsid w:val="09E6BAB1"/>
    <w:rsid w:val="0AB5E2F6"/>
    <w:rsid w:val="0BE54543"/>
    <w:rsid w:val="0CF5CBFF"/>
    <w:rsid w:val="0CFE4C93"/>
    <w:rsid w:val="0D9D0F24"/>
    <w:rsid w:val="0EC329A3"/>
    <w:rsid w:val="0F50D3F3"/>
    <w:rsid w:val="10127122"/>
    <w:rsid w:val="10E417F8"/>
    <w:rsid w:val="13901052"/>
    <w:rsid w:val="13E26DA1"/>
    <w:rsid w:val="1602041E"/>
    <w:rsid w:val="1602C2C8"/>
    <w:rsid w:val="1753C67C"/>
    <w:rsid w:val="183AA4B6"/>
    <w:rsid w:val="1B55BAFB"/>
    <w:rsid w:val="1C578F20"/>
    <w:rsid w:val="1DE1A952"/>
    <w:rsid w:val="1ECBA915"/>
    <w:rsid w:val="1F115CE9"/>
    <w:rsid w:val="1F811C39"/>
    <w:rsid w:val="206DB6AD"/>
    <w:rsid w:val="20FBD92E"/>
    <w:rsid w:val="21983791"/>
    <w:rsid w:val="22D2DC71"/>
    <w:rsid w:val="2454ADB7"/>
    <w:rsid w:val="26C5C181"/>
    <w:rsid w:val="2758AF6F"/>
    <w:rsid w:val="27D5C4C1"/>
    <w:rsid w:val="28161BFC"/>
    <w:rsid w:val="298CD048"/>
    <w:rsid w:val="2A45B573"/>
    <w:rsid w:val="2B5E6AB5"/>
    <w:rsid w:val="2B66256A"/>
    <w:rsid w:val="2C2E352D"/>
    <w:rsid w:val="2CF1B713"/>
    <w:rsid w:val="2E6CFF6C"/>
    <w:rsid w:val="2EDE68EE"/>
    <w:rsid w:val="33DCFB9F"/>
    <w:rsid w:val="36B9CCA8"/>
    <w:rsid w:val="37B3CA28"/>
    <w:rsid w:val="412AEC65"/>
    <w:rsid w:val="4268955F"/>
    <w:rsid w:val="42E27F4A"/>
    <w:rsid w:val="47293597"/>
    <w:rsid w:val="482452E3"/>
    <w:rsid w:val="4AAAC576"/>
    <w:rsid w:val="4B36F1ED"/>
    <w:rsid w:val="4D3A0645"/>
    <w:rsid w:val="5795646C"/>
    <w:rsid w:val="57A6ED29"/>
    <w:rsid w:val="5813CDD4"/>
    <w:rsid w:val="5D508744"/>
    <w:rsid w:val="5D817EB2"/>
    <w:rsid w:val="605EABA9"/>
    <w:rsid w:val="60903CB2"/>
    <w:rsid w:val="60C4F4A6"/>
    <w:rsid w:val="61078DB5"/>
    <w:rsid w:val="637AD4AC"/>
    <w:rsid w:val="63824F0D"/>
    <w:rsid w:val="66746168"/>
    <w:rsid w:val="67F0BF23"/>
    <w:rsid w:val="6935E26C"/>
    <w:rsid w:val="6A2CB59D"/>
    <w:rsid w:val="6B6DE0EF"/>
    <w:rsid w:val="6BCC97E1"/>
    <w:rsid w:val="6DE8F035"/>
    <w:rsid w:val="6DFCDB7D"/>
    <w:rsid w:val="70273861"/>
    <w:rsid w:val="7148F4F5"/>
    <w:rsid w:val="71880DC1"/>
    <w:rsid w:val="7191D142"/>
    <w:rsid w:val="721D1437"/>
    <w:rsid w:val="732F99E1"/>
    <w:rsid w:val="7653558B"/>
    <w:rsid w:val="7684F803"/>
    <w:rsid w:val="788CF8E2"/>
    <w:rsid w:val="7A6C93B9"/>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7B05DDD-4E07-4681-8D5B-C76C76D96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768240701">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4.xml><?xml version="1.0" encoding="utf-8"?>
<ds:datastoreItem xmlns:ds="http://schemas.openxmlformats.org/officeDocument/2006/customXml" ds:itemID="{84646B67-CEE6-4338-A79C-2606F0675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11881</TotalTime>
  <Pages>4</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620</cp:revision>
  <cp:lastPrinted>2002-04-23T17:10:00Z</cp:lastPrinted>
  <dcterms:created xsi:type="dcterms:W3CDTF">2021-10-02T01:23:00Z</dcterms:created>
  <dcterms:modified xsi:type="dcterms:W3CDTF">2022-09-30T21:22:00Z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